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2A" w:rsidRDefault="0041192A" w:rsidP="00AE3BC6">
      <w:pPr>
        <w:pStyle w:val="Otsikko1"/>
      </w:pPr>
      <w:r>
        <w:t xml:space="preserve">Väestölaskenta </w:t>
      </w:r>
      <w:r w:rsidR="00AE3BC6">
        <w:t>-kartta-animaatio</w:t>
      </w:r>
    </w:p>
    <w:p w:rsidR="00AE3BC6" w:rsidRPr="00AE3BC6" w:rsidRDefault="00AE3BC6" w:rsidP="00AE3BC6">
      <w:pPr>
        <w:pStyle w:val="Peruskpl"/>
      </w:pPr>
    </w:p>
    <w:p w:rsidR="0041192A" w:rsidRDefault="0041192A" w:rsidP="0041192A">
      <w:pPr>
        <w:rPr>
          <w:sz w:val="24"/>
          <w:szCs w:val="24"/>
        </w:rPr>
      </w:pPr>
      <w:r w:rsidRPr="00AE3BC6">
        <w:rPr>
          <w:sz w:val="24"/>
          <w:szCs w:val="24"/>
        </w:rPr>
        <w:t>Väestölaskenta -</w:t>
      </w:r>
      <w:r w:rsidR="00AE3BC6" w:rsidRPr="00AE3BC6">
        <w:rPr>
          <w:sz w:val="24"/>
          <w:szCs w:val="24"/>
        </w:rPr>
        <w:t>kartta-animaatio on</w:t>
      </w:r>
      <w:r w:rsidRPr="00AE3BC6">
        <w:rPr>
          <w:sz w:val="24"/>
          <w:szCs w:val="24"/>
        </w:rPr>
        <w:t xml:space="preserve"> noin </w:t>
      </w:r>
      <w:proofErr w:type="gramStart"/>
      <w:r w:rsidRPr="00AE3BC6">
        <w:rPr>
          <w:sz w:val="24"/>
          <w:szCs w:val="24"/>
        </w:rPr>
        <w:t>60</w:t>
      </w:r>
      <w:r w:rsidR="003828CD">
        <w:rPr>
          <w:sz w:val="24"/>
          <w:szCs w:val="24"/>
        </w:rPr>
        <w:t>:stä</w:t>
      </w:r>
      <w:r w:rsidRPr="00AE3BC6">
        <w:rPr>
          <w:sz w:val="24"/>
          <w:szCs w:val="24"/>
        </w:rPr>
        <w:t xml:space="preserve"> keskeisestä</w:t>
      </w:r>
      <w:proofErr w:type="gramEnd"/>
      <w:r w:rsidRPr="00AE3BC6">
        <w:rPr>
          <w:sz w:val="24"/>
          <w:szCs w:val="24"/>
        </w:rPr>
        <w:t xml:space="preserve"> väestölaskenta-aineiston muuttujasta koottu kokonaisuus, jota voi tarkastella interaktiivisen, monia erilaisia visualisointitapoja tarjoavan käyttöliittymän kautta. Aineistoa voi tarkastella esim. karttoina, hajontakuvioina, pylväskuvioina, aikasarjoina tai taulukoina. Muuttujista on pääsääntöisesti tietoja vuodesta 1987 lähtien joten aineistoa voi tarkastella myös </w:t>
      </w:r>
      <w:proofErr w:type="spellStart"/>
      <w:r w:rsidRPr="00AE3BC6">
        <w:rPr>
          <w:sz w:val="24"/>
          <w:szCs w:val="24"/>
        </w:rPr>
        <w:t>animoidun</w:t>
      </w:r>
      <w:proofErr w:type="spellEnd"/>
      <w:r w:rsidRPr="00AE3BC6">
        <w:rPr>
          <w:sz w:val="24"/>
          <w:szCs w:val="24"/>
        </w:rPr>
        <w:t xml:space="preserve"> aikasarjan kautta. Kaikki visualisointi-ikkunat ovat dynaamisesti yhteydessä toisiinsa, joten valinnat yhdessä ikkunassa periytyvät myös muihin ikkunoihin. Tämä mahdollistaa aineiston tarkastelun monesta eri näkökulmasta samaan aikaan. Tämä puolestaan mahdollistaa esim. eri muuttujien välisten riippuvuuksien hahmottamisen </w:t>
      </w:r>
      <w:r w:rsidR="002D78A4" w:rsidRPr="00AE3BC6">
        <w:rPr>
          <w:sz w:val="24"/>
          <w:szCs w:val="24"/>
        </w:rPr>
        <w:t>aineistosta (myös ajan ja paikan suhteen)</w:t>
      </w:r>
      <w:r w:rsidRPr="00AE3BC6">
        <w:rPr>
          <w:sz w:val="24"/>
          <w:szCs w:val="24"/>
        </w:rPr>
        <w:t xml:space="preserve">. Aineistoa on mahdollista </w:t>
      </w:r>
      <w:r w:rsidR="00AE3BC6" w:rsidRPr="00AE3BC6">
        <w:rPr>
          <w:sz w:val="24"/>
          <w:szCs w:val="24"/>
        </w:rPr>
        <w:t xml:space="preserve">myös </w:t>
      </w:r>
      <w:r w:rsidRPr="00AE3BC6">
        <w:rPr>
          <w:sz w:val="24"/>
          <w:szCs w:val="24"/>
        </w:rPr>
        <w:t>rajata ja keskittyä näin tiettyihin kuntiin tai maakuntiin kerrallaan</w:t>
      </w:r>
      <w:r w:rsidR="002D78A4" w:rsidRPr="00AE3BC6">
        <w:rPr>
          <w:sz w:val="24"/>
          <w:szCs w:val="24"/>
        </w:rPr>
        <w:t>.</w:t>
      </w:r>
    </w:p>
    <w:p w:rsidR="00F67C4E" w:rsidRPr="00AE3BC6" w:rsidRDefault="00F67C4E" w:rsidP="0041192A">
      <w:pPr>
        <w:rPr>
          <w:sz w:val="24"/>
          <w:szCs w:val="24"/>
        </w:rPr>
      </w:pPr>
    </w:p>
    <w:p w:rsidR="0041192A" w:rsidRPr="00AE3BC6" w:rsidRDefault="0041192A" w:rsidP="0041192A">
      <w:pPr>
        <w:rPr>
          <w:sz w:val="24"/>
          <w:szCs w:val="24"/>
        </w:rPr>
      </w:pPr>
      <w:r w:rsidRPr="00AE3BC6">
        <w:rPr>
          <w:sz w:val="24"/>
          <w:szCs w:val="24"/>
        </w:rPr>
        <w:t xml:space="preserve">Väestölaskenta- </w:t>
      </w:r>
      <w:r w:rsidR="00AE3BC6" w:rsidRPr="00AE3BC6">
        <w:rPr>
          <w:sz w:val="24"/>
          <w:szCs w:val="24"/>
        </w:rPr>
        <w:t>kartta-animaatio</w:t>
      </w:r>
      <w:r w:rsidRPr="00AE3BC6">
        <w:rPr>
          <w:sz w:val="24"/>
          <w:szCs w:val="24"/>
        </w:rPr>
        <w:t xml:space="preserve"> sisältää myös joukon lyhyitä artikkeleita, joissa Tilastokeskuksen asiantuntijat sanallisesti kuva</w:t>
      </w:r>
      <w:r w:rsidR="00AE3BC6" w:rsidRPr="00AE3BC6">
        <w:rPr>
          <w:sz w:val="24"/>
          <w:szCs w:val="24"/>
        </w:rPr>
        <w:t>ava</w:t>
      </w:r>
      <w:r w:rsidRPr="00AE3BC6">
        <w:rPr>
          <w:sz w:val="24"/>
          <w:szCs w:val="24"/>
        </w:rPr>
        <w:t>t oman aihealueensa muuttujien keskeisiä muutoksia.</w:t>
      </w:r>
    </w:p>
    <w:p w:rsidR="0041192A" w:rsidRPr="00AE3BC6" w:rsidRDefault="0041192A" w:rsidP="0041192A">
      <w:pPr>
        <w:rPr>
          <w:sz w:val="24"/>
          <w:szCs w:val="24"/>
        </w:rPr>
      </w:pPr>
    </w:p>
    <w:p w:rsidR="0041192A" w:rsidRPr="00AE3BC6" w:rsidRDefault="00AE3BC6" w:rsidP="0041192A">
      <w:pPr>
        <w:rPr>
          <w:sz w:val="24"/>
          <w:szCs w:val="24"/>
        </w:rPr>
      </w:pPr>
      <w:r w:rsidRPr="00AE3BC6">
        <w:rPr>
          <w:sz w:val="24"/>
          <w:szCs w:val="24"/>
        </w:rPr>
        <w:t>Huomioitavaa on, että a</w:t>
      </w:r>
      <w:r w:rsidR="0041192A" w:rsidRPr="00AE3BC6">
        <w:rPr>
          <w:sz w:val="24"/>
          <w:szCs w:val="24"/>
        </w:rPr>
        <w:t xml:space="preserve">ina kun </w:t>
      </w:r>
      <w:r w:rsidR="002D78A4" w:rsidRPr="00AE3BC6">
        <w:rPr>
          <w:sz w:val="24"/>
          <w:szCs w:val="24"/>
        </w:rPr>
        <w:t>selainikkuna</w:t>
      </w:r>
      <w:r w:rsidRPr="00AE3BC6">
        <w:rPr>
          <w:sz w:val="24"/>
          <w:szCs w:val="24"/>
        </w:rPr>
        <w:t xml:space="preserve"> suljetaan tai päivitetään</w:t>
      </w:r>
      <w:r w:rsidR="002D78A4" w:rsidRPr="00AE3BC6">
        <w:rPr>
          <w:sz w:val="24"/>
          <w:szCs w:val="24"/>
        </w:rPr>
        <w:t xml:space="preserve">, </w:t>
      </w:r>
      <w:r w:rsidR="0041192A" w:rsidRPr="00AE3BC6">
        <w:rPr>
          <w:sz w:val="24"/>
          <w:szCs w:val="24"/>
        </w:rPr>
        <w:t>sovellus palaa oletusnäkymään jolloin te</w:t>
      </w:r>
      <w:r w:rsidRPr="00AE3BC6">
        <w:rPr>
          <w:sz w:val="24"/>
          <w:szCs w:val="24"/>
        </w:rPr>
        <w:t>hdyt</w:t>
      </w:r>
      <w:r w:rsidR="0041192A" w:rsidRPr="00AE3BC6">
        <w:rPr>
          <w:sz w:val="24"/>
          <w:szCs w:val="24"/>
        </w:rPr>
        <w:t xml:space="preserve"> valinnat ja asetukset häviävät. </w:t>
      </w:r>
      <w:r w:rsidR="002D78A4" w:rsidRPr="00AE3BC6">
        <w:rPr>
          <w:sz w:val="24"/>
          <w:szCs w:val="24"/>
        </w:rPr>
        <w:t>Tarvittaessa sovellukse</w:t>
      </w:r>
      <w:r w:rsidRPr="00AE3BC6">
        <w:rPr>
          <w:sz w:val="24"/>
          <w:szCs w:val="24"/>
        </w:rPr>
        <w:t>lla</w:t>
      </w:r>
      <w:r w:rsidR="002D78A4" w:rsidRPr="00AE3BC6">
        <w:rPr>
          <w:sz w:val="24"/>
          <w:szCs w:val="24"/>
        </w:rPr>
        <w:t xml:space="preserve"> voi kuitenkin </w:t>
      </w:r>
      <w:r w:rsidR="0041192A" w:rsidRPr="00AE3BC6">
        <w:rPr>
          <w:sz w:val="24"/>
          <w:szCs w:val="24"/>
        </w:rPr>
        <w:t xml:space="preserve">tallentaa </w:t>
      </w:r>
      <w:r w:rsidR="002D78A4" w:rsidRPr="00AE3BC6">
        <w:rPr>
          <w:sz w:val="24"/>
          <w:szCs w:val="24"/>
        </w:rPr>
        <w:t>myös omia</w:t>
      </w:r>
      <w:r w:rsidR="0041192A" w:rsidRPr="00AE3BC6">
        <w:rPr>
          <w:sz w:val="24"/>
          <w:szCs w:val="24"/>
        </w:rPr>
        <w:t xml:space="preserve"> näkymiä </w:t>
      </w:r>
      <w:r w:rsidR="002D78A4" w:rsidRPr="00AE3BC6">
        <w:rPr>
          <w:sz w:val="24"/>
          <w:szCs w:val="24"/>
        </w:rPr>
        <w:t xml:space="preserve">joko istunnonaikaiseen muistiin tai jopa </w:t>
      </w:r>
      <w:r w:rsidR="0041192A" w:rsidRPr="00AE3BC6">
        <w:rPr>
          <w:sz w:val="24"/>
          <w:szCs w:val="24"/>
        </w:rPr>
        <w:t>omalle koneelle</w:t>
      </w:r>
      <w:r w:rsidR="002D78A4" w:rsidRPr="00AE3BC6">
        <w:rPr>
          <w:sz w:val="24"/>
          <w:szCs w:val="24"/>
        </w:rPr>
        <w:t xml:space="preserve"> pidempiaikaista </w:t>
      </w:r>
      <w:r w:rsidRPr="00AE3BC6">
        <w:rPr>
          <w:sz w:val="24"/>
          <w:szCs w:val="24"/>
        </w:rPr>
        <w:t>tarvetta</w:t>
      </w:r>
      <w:r w:rsidR="002D78A4" w:rsidRPr="00AE3BC6">
        <w:rPr>
          <w:sz w:val="24"/>
          <w:szCs w:val="24"/>
        </w:rPr>
        <w:t xml:space="preserve"> varten</w:t>
      </w:r>
      <w:r w:rsidR="0041192A" w:rsidRPr="00AE3BC6">
        <w:rPr>
          <w:sz w:val="24"/>
          <w:szCs w:val="24"/>
        </w:rPr>
        <w:t>.</w:t>
      </w:r>
    </w:p>
    <w:p w:rsidR="0041192A" w:rsidRPr="00AE3BC6" w:rsidRDefault="0041192A" w:rsidP="0041192A">
      <w:pPr>
        <w:rPr>
          <w:sz w:val="24"/>
          <w:szCs w:val="24"/>
        </w:rPr>
      </w:pPr>
    </w:p>
    <w:p w:rsidR="0041192A" w:rsidRPr="00AE3BC6" w:rsidRDefault="0041192A" w:rsidP="0041192A">
      <w:pPr>
        <w:rPr>
          <w:sz w:val="24"/>
          <w:szCs w:val="24"/>
        </w:rPr>
      </w:pPr>
      <w:r w:rsidRPr="00AE3BC6">
        <w:rPr>
          <w:sz w:val="24"/>
          <w:szCs w:val="24"/>
        </w:rPr>
        <w:t>Sovelluksen toiminta edellyttää, että koneesee</w:t>
      </w:r>
      <w:r w:rsidR="00AE3BC6" w:rsidRPr="00AE3BC6">
        <w:rPr>
          <w:sz w:val="24"/>
          <w:szCs w:val="24"/>
        </w:rPr>
        <w:t>n</w:t>
      </w:r>
      <w:r w:rsidRPr="00AE3BC6">
        <w:rPr>
          <w:sz w:val="24"/>
          <w:szCs w:val="24"/>
        </w:rPr>
        <w:t xml:space="preserve"> on asennettu </w:t>
      </w:r>
      <w:r w:rsidR="002D78A4" w:rsidRPr="00AE3BC6">
        <w:rPr>
          <w:sz w:val="24"/>
          <w:szCs w:val="24"/>
        </w:rPr>
        <w:t xml:space="preserve">tuore Adobe </w:t>
      </w:r>
      <w:proofErr w:type="spellStart"/>
      <w:r w:rsidRPr="00AE3BC6">
        <w:rPr>
          <w:sz w:val="24"/>
          <w:szCs w:val="24"/>
        </w:rPr>
        <w:t>Flash</w:t>
      </w:r>
      <w:proofErr w:type="spellEnd"/>
      <w:r w:rsidRPr="00AE3BC6">
        <w:rPr>
          <w:sz w:val="24"/>
          <w:szCs w:val="24"/>
        </w:rPr>
        <w:t xml:space="preserve"> </w:t>
      </w:r>
      <w:proofErr w:type="spellStart"/>
      <w:r w:rsidR="002D78A4" w:rsidRPr="00AE3BC6">
        <w:rPr>
          <w:sz w:val="24"/>
          <w:szCs w:val="24"/>
        </w:rPr>
        <w:t>Player</w:t>
      </w:r>
      <w:proofErr w:type="spellEnd"/>
      <w:r w:rsidR="002D78A4" w:rsidRPr="00AE3BC6">
        <w:rPr>
          <w:sz w:val="24"/>
          <w:szCs w:val="24"/>
        </w:rPr>
        <w:t>.</w:t>
      </w:r>
    </w:p>
    <w:p w:rsidR="002D78A4" w:rsidRDefault="002D78A4" w:rsidP="0041192A"/>
    <w:p w:rsidR="002E795B" w:rsidRDefault="002E795B" w:rsidP="0041192A"/>
    <w:p w:rsidR="002D78A4" w:rsidRDefault="00994E39" w:rsidP="002D6331">
      <w:pPr>
        <w:pStyle w:val="Otsikko2"/>
      </w:pPr>
      <w:r>
        <w:t>Kartta-animaatio</w:t>
      </w:r>
      <w:r w:rsidR="003828CD">
        <w:t>n oletusnäkymä</w:t>
      </w:r>
    </w:p>
    <w:p w:rsidR="00FF0B93" w:rsidRPr="00FF0B93" w:rsidRDefault="00FF0B93" w:rsidP="00FF0B93">
      <w:pPr>
        <w:pStyle w:val="Peruskpl"/>
      </w:pPr>
    </w:p>
    <w:p w:rsidR="00FF0B93" w:rsidRPr="00FF0B93" w:rsidRDefault="00FF0B93" w:rsidP="00FF0B93">
      <w:pPr>
        <w:pStyle w:val="Peruskpl"/>
        <w:ind w:left="0"/>
      </w:pPr>
      <w:r>
        <w:rPr>
          <w:noProof/>
        </w:rPr>
        <w:drawing>
          <wp:inline distT="0" distB="0" distL="0" distR="0">
            <wp:extent cx="6443980" cy="2902524"/>
            <wp:effectExtent l="1905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443980" cy="2902524"/>
                    </a:xfrm>
                    <a:prstGeom prst="rect">
                      <a:avLst/>
                    </a:prstGeom>
                    <a:noFill/>
                    <a:ln w="9525">
                      <a:noFill/>
                      <a:miter lim="800000"/>
                      <a:headEnd/>
                      <a:tailEnd/>
                    </a:ln>
                  </pic:spPr>
                </pic:pic>
              </a:graphicData>
            </a:graphic>
          </wp:inline>
        </w:drawing>
      </w:r>
    </w:p>
    <w:p w:rsidR="00AE3BC6" w:rsidRDefault="00AE3BC6" w:rsidP="002D6331">
      <w:pPr>
        <w:pStyle w:val="Peruskpl"/>
      </w:pPr>
    </w:p>
    <w:p w:rsidR="00AE3BC6" w:rsidRDefault="002D6331" w:rsidP="00AE3BC6">
      <w:pPr>
        <w:pStyle w:val="Peruskpl"/>
        <w:ind w:left="0"/>
        <w:rPr>
          <w:szCs w:val="24"/>
        </w:rPr>
      </w:pPr>
      <w:r w:rsidRPr="00AE3BC6">
        <w:rPr>
          <w:szCs w:val="24"/>
        </w:rPr>
        <w:lastRenderedPageBreak/>
        <w:t xml:space="preserve">Palvelun oletusnäkymässä kartalla </w:t>
      </w:r>
      <w:r w:rsidR="004155B0" w:rsidRPr="00AE3BC6">
        <w:rPr>
          <w:szCs w:val="24"/>
        </w:rPr>
        <w:t xml:space="preserve">on </w:t>
      </w:r>
      <w:r w:rsidRPr="00AE3BC6">
        <w:rPr>
          <w:szCs w:val="24"/>
        </w:rPr>
        <w:t xml:space="preserve">esitetty väestön työllisyysaste kunnittain 2010. Väriskaalan värit kertovat miten kunnat sijoittuvat työllisyysasteen suhteen toisiinsa. Sinisissä kunnissa työllisyysaste on alhainen ja punaisissa korkea. </w:t>
      </w:r>
    </w:p>
    <w:p w:rsidR="00AE3BC6" w:rsidRDefault="002D6331" w:rsidP="00AE3BC6">
      <w:pPr>
        <w:pStyle w:val="Peruskpl"/>
        <w:ind w:left="0"/>
        <w:rPr>
          <w:szCs w:val="24"/>
        </w:rPr>
      </w:pPr>
      <w:r w:rsidRPr="00AE3BC6">
        <w:rPr>
          <w:szCs w:val="24"/>
        </w:rPr>
        <w:t xml:space="preserve">Oikean yläkulman hajontakuviossa on </w:t>
      </w:r>
      <w:r w:rsidR="004155B0" w:rsidRPr="00AE3BC6">
        <w:rPr>
          <w:szCs w:val="24"/>
        </w:rPr>
        <w:t xml:space="preserve">puolestaan </w:t>
      </w:r>
      <w:r w:rsidRPr="00AE3BC6">
        <w:rPr>
          <w:szCs w:val="24"/>
        </w:rPr>
        <w:t xml:space="preserve">esitetty kuntien hajonta x-akselilla esitetyn </w:t>
      </w:r>
      <w:r w:rsidR="00635479" w:rsidRPr="00AE3BC6">
        <w:rPr>
          <w:szCs w:val="24"/>
        </w:rPr>
        <w:t>”</w:t>
      </w:r>
      <w:r w:rsidRPr="00AE3BC6">
        <w:rPr>
          <w:szCs w:val="24"/>
        </w:rPr>
        <w:t>Yli 65-vuotiaiden osuuden</w:t>
      </w:r>
      <w:r w:rsidR="00635479" w:rsidRPr="00AE3BC6">
        <w:rPr>
          <w:szCs w:val="24"/>
        </w:rPr>
        <w:t>”</w:t>
      </w:r>
      <w:r w:rsidRPr="00AE3BC6">
        <w:rPr>
          <w:szCs w:val="24"/>
        </w:rPr>
        <w:t xml:space="preserve"> ja y-akselilla esitetyn </w:t>
      </w:r>
      <w:r w:rsidR="00635479" w:rsidRPr="00AE3BC6">
        <w:rPr>
          <w:szCs w:val="24"/>
        </w:rPr>
        <w:t>”</w:t>
      </w:r>
      <w:r w:rsidRPr="00AE3BC6">
        <w:rPr>
          <w:szCs w:val="24"/>
        </w:rPr>
        <w:t xml:space="preserve">0-14 </w:t>
      </w:r>
      <w:r w:rsidR="003828CD">
        <w:rPr>
          <w:szCs w:val="24"/>
        </w:rPr>
        <w:t>-</w:t>
      </w:r>
      <w:r w:rsidRPr="00AE3BC6">
        <w:rPr>
          <w:szCs w:val="24"/>
        </w:rPr>
        <w:t>vuotiaiden osuuden</w:t>
      </w:r>
      <w:r w:rsidR="00635479" w:rsidRPr="00AE3BC6">
        <w:rPr>
          <w:szCs w:val="24"/>
        </w:rPr>
        <w:t>”</w:t>
      </w:r>
      <w:r w:rsidRPr="00AE3BC6">
        <w:rPr>
          <w:szCs w:val="24"/>
        </w:rPr>
        <w:t xml:space="preserve"> suhteen. Kuviosta näkyy </w:t>
      </w:r>
      <w:proofErr w:type="gramStart"/>
      <w:r w:rsidRPr="00AE3BC6">
        <w:rPr>
          <w:szCs w:val="24"/>
        </w:rPr>
        <w:t>esim.  että</w:t>
      </w:r>
      <w:proofErr w:type="gramEnd"/>
      <w:r w:rsidRPr="00AE3BC6">
        <w:rPr>
          <w:szCs w:val="24"/>
        </w:rPr>
        <w:t xml:space="preserve"> Limingassa on vuonna 2010 ollut paljon 0-14 </w:t>
      </w:r>
      <w:r w:rsidR="003828CD">
        <w:rPr>
          <w:szCs w:val="24"/>
        </w:rPr>
        <w:t>-</w:t>
      </w:r>
      <w:r w:rsidRPr="00AE3BC6">
        <w:rPr>
          <w:szCs w:val="24"/>
        </w:rPr>
        <w:t xml:space="preserve">vuotiaita ja </w:t>
      </w:r>
      <w:r w:rsidR="0062061B" w:rsidRPr="00AE3BC6">
        <w:rPr>
          <w:szCs w:val="24"/>
        </w:rPr>
        <w:t xml:space="preserve">vain </w:t>
      </w:r>
      <w:r w:rsidRPr="00AE3BC6">
        <w:rPr>
          <w:szCs w:val="24"/>
        </w:rPr>
        <w:t>vähän yli 65</w:t>
      </w:r>
      <w:r w:rsidR="003828CD">
        <w:rPr>
          <w:szCs w:val="24"/>
        </w:rPr>
        <w:t>-</w:t>
      </w:r>
      <w:r w:rsidRPr="00AE3BC6">
        <w:rPr>
          <w:szCs w:val="24"/>
        </w:rPr>
        <w:t>vuotiaita kun taas Luhanga</w:t>
      </w:r>
      <w:r w:rsidR="003828CD">
        <w:rPr>
          <w:szCs w:val="24"/>
        </w:rPr>
        <w:t>ss</w:t>
      </w:r>
      <w:r w:rsidRPr="00AE3BC6">
        <w:rPr>
          <w:szCs w:val="24"/>
        </w:rPr>
        <w:t xml:space="preserve">a paljon yli 65-vuotiaita ja vähän 0-14 </w:t>
      </w:r>
      <w:r w:rsidR="003828CD">
        <w:rPr>
          <w:szCs w:val="24"/>
        </w:rPr>
        <w:t>-</w:t>
      </w:r>
      <w:r w:rsidRPr="00AE3BC6">
        <w:rPr>
          <w:szCs w:val="24"/>
        </w:rPr>
        <w:t>vuotiaita. Kuntia osoittavien pallojen suhteellisen koon määri</w:t>
      </w:r>
      <w:r w:rsidR="004155B0" w:rsidRPr="00AE3BC6">
        <w:rPr>
          <w:szCs w:val="24"/>
        </w:rPr>
        <w:t>ttelee kuvion yläreunan valikost</w:t>
      </w:r>
      <w:r w:rsidRPr="00AE3BC6">
        <w:rPr>
          <w:szCs w:val="24"/>
        </w:rPr>
        <w:t xml:space="preserve">a </w:t>
      </w:r>
      <w:r w:rsidR="004155B0" w:rsidRPr="00AE3BC6">
        <w:rPr>
          <w:szCs w:val="24"/>
        </w:rPr>
        <w:t>valittu</w:t>
      </w:r>
      <w:r w:rsidRPr="00AE3BC6">
        <w:rPr>
          <w:szCs w:val="24"/>
        </w:rPr>
        <w:t xml:space="preserve"> muuttuja</w:t>
      </w:r>
      <w:r w:rsidR="003828CD">
        <w:rPr>
          <w:szCs w:val="24"/>
        </w:rPr>
        <w:t>,</w:t>
      </w:r>
      <w:r w:rsidRPr="00AE3BC6">
        <w:rPr>
          <w:szCs w:val="24"/>
        </w:rPr>
        <w:t xml:space="preserve"> eli tässä tapauksessa </w:t>
      </w:r>
      <w:r w:rsidR="00635479" w:rsidRPr="00AE3BC6">
        <w:rPr>
          <w:szCs w:val="24"/>
        </w:rPr>
        <w:t>”</w:t>
      </w:r>
      <w:r w:rsidRPr="00AE3BC6">
        <w:rPr>
          <w:szCs w:val="24"/>
        </w:rPr>
        <w:t>Taloudellinen huoltosuhde</w:t>
      </w:r>
      <w:r w:rsidR="00635479" w:rsidRPr="00AE3BC6">
        <w:rPr>
          <w:szCs w:val="24"/>
        </w:rPr>
        <w:t>”</w:t>
      </w:r>
      <w:r w:rsidRPr="00AE3BC6">
        <w:rPr>
          <w:szCs w:val="24"/>
        </w:rPr>
        <w:t>.</w:t>
      </w:r>
      <w:r w:rsidR="00635479" w:rsidRPr="00AE3BC6">
        <w:rPr>
          <w:szCs w:val="24"/>
        </w:rPr>
        <w:t xml:space="preserve"> Pallojen väri periytyy kartalla esitetystä muuttujasta eli ”</w:t>
      </w:r>
      <w:proofErr w:type="spellStart"/>
      <w:r w:rsidR="00635479" w:rsidRPr="00AE3BC6">
        <w:rPr>
          <w:szCs w:val="24"/>
        </w:rPr>
        <w:t>Työllisyysaste”:esta</w:t>
      </w:r>
      <w:proofErr w:type="spellEnd"/>
      <w:r w:rsidR="00635479" w:rsidRPr="00AE3BC6">
        <w:rPr>
          <w:szCs w:val="24"/>
        </w:rPr>
        <w:t xml:space="preserve">. </w:t>
      </w:r>
      <w:r w:rsidR="003828CD">
        <w:rPr>
          <w:szCs w:val="24"/>
        </w:rPr>
        <w:t>S</w:t>
      </w:r>
      <w:r w:rsidR="00635479" w:rsidRPr="00AE3BC6">
        <w:rPr>
          <w:szCs w:val="24"/>
        </w:rPr>
        <w:t xml:space="preserve">amasta hajontakuviosta voidaan </w:t>
      </w:r>
      <w:r w:rsidR="003828CD">
        <w:rPr>
          <w:szCs w:val="24"/>
        </w:rPr>
        <w:t xml:space="preserve">siis </w:t>
      </w:r>
      <w:r w:rsidR="00635479" w:rsidRPr="00AE3BC6">
        <w:rPr>
          <w:szCs w:val="24"/>
        </w:rPr>
        <w:t>päätellä myös, et</w:t>
      </w:r>
      <w:r w:rsidR="003828CD">
        <w:rPr>
          <w:szCs w:val="24"/>
        </w:rPr>
        <w:t>tä sekä Limingassa että Luhangass</w:t>
      </w:r>
      <w:r w:rsidR="00635479" w:rsidRPr="00AE3BC6">
        <w:rPr>
          <w:szCs w:val="24"/>
        </w:rPr>
        <w:t>a on korkea taloudelline</w:t>
      </w:r>
      <w:r w:rsidR="003828CD">
        <w:rPr>
          <w:szCs w:val="24"/>
        </w:rPr>
        <w:t>n huoltosuhde ja, että Limingass</w:t>
      </w:r>
      <w:r w:rsidR="00635479" w:rsidRPr="00AE3BC6">
        <w:rPr>
          <w:szCs w:val="24"/>
        </w:rPr>
        <w:t>a on korkeam</w:t>
      </w:r>
      <w:r w:rsidR="003828CD">
        <w:rPr>
          <w:szCs w:val="24"/>
        </w:rPr>
        <w:t>pi työllisyysaste kuin Luhangass</w:t>
      </w:r>
      <w:r w:rsidR="00635479" w:rsidRPr="00AE3BC6">
        <w:rPr>
          <w:szCs w:val="24"/>
        </w:rPr>
        <w:t xml:space="preserve">a. </w:t>
      </w:r>
    </w:p>
    <w:p w:rsidR="00F67C4E" w:rsidRDefault="00635479" w:rsidP="00AE3BC6">
      <w:pPr>
        <w:pStyle w:val="Peruskpl"/>
        <w:ind w:left="0"/>
        <w:rPr>
          <w:szCs w:val="24"/>
        </w:rPr>
      </w:pPr>
      <w:r w:rsidRPr="00AE3BC6">
        <w:rPr>
          <w:szCs w:val="24"/>
        </w:rPr>
        <w:t>Oikean alakulman pylväskuviosta näkyvät kunnat, joissa on suhteellisesti eniten rikkaita (”Ylimpään tulokymmenykseen kuuluvien osuus kunnan väestöstä”)</w:t>
      </w:r>
      <w:r w:rsidR="00903E37" w:rsidRPr="00AE3BC6">
        <w:rPr>
          <w:szCs w:val="24"/>
        </w:rPr>
        <w:t xml:space="preserve">. </w:t>
      </w:r>
      <w:r w:rsidR="0062061B" w:rsidRPr="00AE3BC6">
        <w:rPr>
          <w:szCs w:val="24"/>
        </w:rPr>
        <w:t>Pylväskuvioon saa näkyviin l</w:t>
      </w:r>
      <w:r w:rsidR="00903E37" w:rsidRPr="00AE3BC6">
        <w:rPr>
          <w:szCs w:val="24"/>
        </w:rPr>
        <w:t>isää kuntia</w:t>
      </w:r>
      <w:r w:rsidR="0062061B" w:rsidRPr="00AE3BC6">
        <w:rPr>
          <w:szCs w:val="24"/>
        </w:rPr>
        <w:t xml:space="preserve"> </w:t>
      </w:r>
      <w:r w:rsidR="00903E37" w:rsidRPr="00AE3BC6">
        <w:rPr>
          <w:szCs w:val="24"/>
        </w:rPr>
        <w:t xml:space="preserve">vierittämällä kuvion alareunan ohjainta. </w:t>
      </w:r>
      <w:r w:rsidR="0062061B" w:rsidRPr="00AE3BC6">
        <w:rPr>
          <w:szCs w:val="24"/>
        </w:rPr>
        <w:t>Hajontakuvion tapaan p</w:t>
      </w:r>
      <w:r w:rsidR="00903E37" w:rsidRPr="00AE3BC6">
        <w:rPr>
          <w:szCs w:val="24"/>
        </w:rPr>
        <w:t>ylväiden väri</w:t>
      </w:r>
      <w:r w:rsidR="0062061B" w:rsidRPr="00AE3BC6">
        <w:rPr>
          <w:szCs w:val="24"/>
        </w:rPr>
        <w:t>t</w:t>
      </w:r>
      <w:r w:rsidR="00903E37" w:rsidRPr="00AE3BC6">
        <w:rPr>
          <w:szCs w:val="24"/>
        </w:rPr>
        <w:t xml:space="preserve"> periyty</w:t>
      </w:r>
      <w:r w:rsidR="0062061B" w:rsidRPr="00AE3BC6">
        <w:rPr>
          <w:szCs w:val="24"/>
        </w:rPr>
        <w:t>vät</w:t>
      </w:r>
      <w:r w:rsidR="00903E37" w:rsidRPr="00AE3BC6">
        <w:rPr>
          <w:szCs w:val="24"/>
        </w:rPr>
        <w:t xml:space="preserve"> kartalla esitetyltä muuttujalta.</w:t>
      </w:r>
    </w:p>
    <w:p w:rsidR="00F67C4E" w:rsidRDefault="00F67C4E" w:rsidP="00F67C4E">
      <w:pPr>
        <w:pStyle w:val="Peruskpl"/>
        <w:ind w:left="0"/>
        <w:rPr>
          <w:color w:val="000000"/>
          <w:szCs w:val="24"/>
        </w:rPr>
      </w:pPr>
      <w:r>
        <w:rPr>
          <w:color w:val="000000"/>
          <w:szCs w:val="24"/>
        </w:rPr>
        <w:t>O</w:t>
      </w:r>
      <w:r w:rsidRPr="00AE3BC6">
        <w:rPr>
          <w:color w:val="000000"/>
          <w:szCs w:val="24"/>
        </w:rPr>
        <w:t>ikeas</w:t>
      </w:r>
      <w:r>
        <w:rPr>
          <w:color w:val="000000"/>
          <w:szCs w:val="24"/>
        </w:rPr>
        <w:t>s</w:t>
      </w:r>
      <w:r w:rsidRPr="00AE3BC6">
        <w:rPr>
          <w:color w:val="000000"/>
          <w:szCs w:val="24"/>
        </w:rPr>
        <w:t>a yläkulmas</w:t>
      </w:r>
      <w:r>
        <w:rPr>
          <w:color w:val="000000"/>
          <w:szCs w:val="24"/>
        </w:rPr>
        <w:t>s</w:t>
      </w:r>
      <w:r w:rsidRPr="00AE3BC6">
        <w:rPr>
          <w:color w:val="000000"/>
          <w:szCs w:val="24"/>
        </w:rPr>
        <w:t xml:space="preserve">a </w:t>
      </w:r>
      <w:r>
        <w:rPr>
          <w:color w:val="000000"/>
          <w:szCs w:val="24"/>
        </w:rPr>
        <w:t xml:space="preserve">sijaitsevasta ”Talletetut sisällöt” -ikkunasta voi valita luettavaksi muita </w:t>
      </w:r>
      <w:r w:rsidRPr="00AE3BC6">
        <w:rPr>
          <w:color w:val="000000"/>
          <w:szCs w:val="24"/>
        </w:rPr>
        <w:t xml:space="preserve">Tilastokeskuksen asiantuntijoiden </w:t>
      </w:r>
      <w:r>
        <w:rPr>
          <w:color w:val="000000"/>
          <w:szCs w:val="24"/>
        </w:rPr>
        <w:t xml:space="preserve">kirjoittamia </w:t>
      </w:r>
      <w:r w:rsidRPr="00AE3BC6">
        <w:rPr>
          <w:color w:val="000000"/>
          <w:szCs w:val="24"/>
        </w:rPr>
        <w:t xml:space="preserve">lyhyitä artikkeleita, joissa avataan näiden </w:t>
      </w:r>
      <w:r>
        <w:rPr>
          <w:color w:val="000000"/>
          <w:szCs w:val="24"/>
        </w:rPr>
        <w:t xml:space="preserve">väestölaskenta-aineiston </w:t>
      </w:r>
      <w:r w:rsidRPr="00AE3BC6">
        <w:rPr>
          <w:color w:val="000000"/>
          <w:szCs w:val="24"/>
        </w:rPr>
        <w:t>muuttujien</w:t>
      </w:r>
      <w:r>
        <w:rPr>
          <w:color w:val="000000"/>
          <w:szCs w:val="24"/>
        </w:rPr>
        <w:t xml:space="preserve"> ja niiden taustalla vaikuttavien yhteiskunnallisten </w:t>
      </w:r>
      <w:r w:rsidRPr="00AE3BC6">
        <w:rPr>
          <w:color w:val="000000"/>
          <w:szCs w:val="24"/>
        </w:rPr>
        <w:t xml:space="preserve">ilmiöiden keskeisiä muutoksia. </w:t>
      </w:r>
      <w:r>
        <w:rPr>
          <w:color w:val="000000"/>
          <w:szCs w:val="24"/>
        </w:rPr>
        <w:t>Visualisointi-i</w:t>
      </w:r>
      <w:r w:rsidRPr="00AE3BC6">
        <w:rPr>
          <w:color w:val="000000"/>
          <w:szCs w:val="24"/>
        </w:rPr>
        <w:t xml:space="preserve">kkunoiden näkymät </w:t>
      </w:r>
      <w:r>
        <w:rPr>
          <w:color w:val="000000"/>
          <w:szCs w:val="24"/>
        </w:rPr>
        <w:t xml:space="preserve">on asiantuntijoiden toimesta </w:t>
      </w:r>
      <w:r w:rsidRPr="00AE3BC6">
        <w:rPr>
          <w:color w:val="000000"/>
          <w:szCs w:val="24"/>
        </w:rPr>
        <w:t>räätälöity tukemaan tätä tekstiä.</w:t>
      </w:r>
    </w:p>
    <w:p w:rsidR="002E795B" w:rsidRDefault="002E795B" w:rsidP="00F67C4E">
      <w:pPr>
        <w:pStyle w:val="Peruskpl"/>
        <w:ind w:left="0"/>
        <w:rPr>
          <w:szCs w:val="24"/>
        </w:rPr>
      </w:pPr>
    </w:p>
    <w:p w:rsidR="009B4635" w:rsidRPr="00AE3BC6" w:rsidRDefault="009B4635" w:rsidP="00F67C4E">
      <w:pPr>
        <w:pStyle w:val="Peruskpl"/>
        <w:ind w:left="0"/>
        <w:rPr>
          <w:szCs w:val="24"/>
        </w:rPr>
      </w:pPr>
    </w:p>
    <w:p w:rsidR="00F67C4E" w:rsidRDefault="00994E39" w:rsidP="00F67C4E">
      <w:pPr>
        <w:pStyle w:val="Otsikko2"/>
      </w:pPr>
      <w:r>
        <w:t>Kartta-animaatio</w:t>
      </w:r>
      <w:r w:rsidR="003828CD">
        <w:t xml:space="preserve">n </w:t>
      </w:r>
      <w:r>
        <w:t xml:space="preserve">yleiset </w:t>
      </w:r>
      <w:r w:rsidR="003828CD">
        <w:t>toiminnot</w:t>
      </w:r>
    </w:p>
    <w:p w:rsidR="00F67C4E" w:rsidRPr="009B4635" w:rsidRDefault="00F67C4E" w:rsidP="0041192A">
      <w:pPr>
        <w:rPr>
          <w:sz w:val="24"/>
          <w:szCs w:val="24"/>
        </w:rPr>
      </w:pPr>
    </w:p>
    <w:p w:rsidR="007C5EAC" w:rsidRPr="009B4635" w:rsidRDefault="00AE3BC6" w:rsidP="007C5EAC">
      <w:pPr>
        <w:tabs>
          <w:tab w:val="left" w:pos="360"/>
        </w:tabs>
        <w:autoSpaceDE w:val="0"/>
        <w:autoSpaceDN w:val="0"/>
        <w:adjustRightInd w:val="0"/>
        <w:rPr>
          <w:color w:val="000000"/>
          <w:sz w:val="24"/>
          <w:szCs w:val="24"/>
        </w:rPr>
      </w:pPr>
      <w:r w:rsidRPr="009B4635">
        <w:rPr>
          <w:color w:val="000000"/>
          <w:sz w:val="24"/>
          <w:szCs w:val="24"/>
        </w:rPr>
        <w:t>J</w:t>
      </w:r>
      <w:r w:rsidR="007C5EAC" w:rsidRPr="009B4635">
        <w:rPr>
          <w:color w:val="000000"/>
          <w:sz w:val="24"/>
          <w:szCs w:val="24"/>
        </w:rPr>
        <w:t>oka</w:t>
      </w:r>
      <w:r w:rsidRPr="009B4635">
        <w:rPr>
          <w:color w:val="000000"/>
          <w:sz w:val="24"/>
          <w:szCs w:val="24"/>
        </w:rPr>
        <w:t>isessa</w:t>
      </w:r>
      <w:r w:rsidR="007C5EAC" w:rsidRPr="009B4635">
        <w:rPr>
          <w:color w:val="000000"/>
          <w:sz w:val="24"/>
          <w:szCs w:val="24"/>
        </w:rPr>
        <w:t xml:space="preserve"> </w:t>
      </w:r>
      <w:r w:rsidRPr="009B4635">
        <w:rPr>
          <w:color w:val="000000"/>
          <w:sz w:val="24"/>
          <w:szCs w:val="24"/>
        </w:rPr>
        <w:t>visualisointi-</w:t>
      </w:r>
      <w:r w:rsidR="007C5EAC" w:rsidRPr="009B4635">
        <w:rPr>
          <w:color w:val="000000"/>
          <w:sz w:val="24"/>
          <w:szCs w:val="24"/>
        </w:rPr>
        <w:t>ikkunassa on oma</w:t>
      </w:r>
      <w:r w:rsidR="00197A32" w:rsidRPr="009B4635">
        <w:rPr>
          <w:color w:val="000000"/>
          <w:sz w:val="24"/>
          <w:szCs w:val="24"/>
        </w:rPr>
        <w:t>t</w:t>
      </w:r>
      <w:r w:rsidR="007C5EAC" w:rsidRPr="009B4635">
        <w:rPr>
          <w:color w:val="000000"/>
          <w:sz w:val="24"/>
          <w:szCs w:val="24"/>
        </w:rPr>
        <w:t xml:space="preserve"> </w:t>
      </w:r>
      <w:proofErr w:type="spellStart"/>
      <w:r w:rsidRPr="009B4635">
        <w:rPr>
          <w:color w:val="000000"/>
          <w:sz w:val="24"/>
          <w:szCs w:val="24"/>
        </w:rPr>
        <w:t>alasveto</w:t>
      </w:r>
      <w:r w:rsidR="007C5EAC" w:rsidRPr="009B4635">
        <w:rPr>
          <w:color w:val="000000"/>
          <w:sz w:val="24"/>
          <w:szCs w:val="24"/>
        </w:rPr>
        <w:t>valik</w:t>
      </w:r>
      <w:r w:rsidR="00197A32" w:rsidRPr="009B4635">
        <w:rPr>
          <w:color w:val="000000"/>
          <w:sz w:val="24"/>
          <w:szCs w:val="24"/>
        </w:rPr>
        <w:t>k</w:t>
      </w:r>
      <w:r w:rsidR="007C5EAC" w:rsidRPr="009B4635">
        <w:rPr>
          <w:color w:val="000000"/>
          <w:sz w:val="24"/>
          <w:szCs w:val="24"/>
        </w:rPr>
        <w:t>o</w:t>
      </w:r>
      <w:r w:rsidR="00197A32" w:rsidRPr="009B4635">
        <w:rPr>
          <w:color w:val="000000"/>
          <w:sz w:val="24"/>
          <w:szCs w:val="24"/>
        </w:rPr>
        <w:t>nsa</w:t>
      </w:r>
      <w:proofErr w:type="spellEnd"/>
      <w:r w:rsidR="007C5EAC" w:rsidRPr="009B4635">
        <w:rPr>
          <w:color w:val="000000"/>
          <w:sz w:val="24"/>
          <w:szCs w:val="24"/>
        </w:rPr>
        <w:t xml:space="preserve"> joista voi valita </w:t>
      </w:r>
      <w:r w:rsidR="00197A32" w:rsidRPr="009B4635">
        <w:rPr>
          <w:color w:val="000000"/>
          <w:sz w:val="24"/>
          <w:szCs w:val="24"/>
        </w:rPr>
        <w:t>tarkasteltavaksi minkä tahansa</w:t>
      </w:r>
      <w:r w:rsidR="007C5EAC" w:rsidRPr="009B4635">
        <w:rPr>
          <w:color w:val="000000"/>
          <w:sz w:val="24"/>
          <w:szCs w:val="24"/>
        </w:rPr>
        <w:t xml:space="preserve"> </w:t>
      </w:r>
      <w:r w:rsidR="00197A32" w:rsidRPr="009B4635">
        <w:rPr>
          <w:color w:val="000000"/>
          <w:sz w:val="24"/>
          <w:szCs w:val="24"/>
        </w:rPr>
        <w:t xml:space="preserve">aineiston </w:t>
      </w:r>
      <w:r w:rsidR="007C5EAC" w:rsidRPr="009B4635">
        <w:rPr>
          <w:color w:val="000000"/>
          <w:sz w:val="24"/>
          <w:szCs w:val="24"/>
        </w:rPr>
        <w:t xml:space="preserve">n. </w:t>
      </w:r>
      <w:proofErr w:type="gramStart"/>
      <w:r w:rsidR="007C5EAC" w:rsidRPr="009B4635">
        <w:rPr>
          <w:color w:val="000000"/>
          <w:sz w:val="24"/>
          <w:szCs w:val="24"/>
        </w:rPr>
        <w:t>60:stä</w:t>
      </w:r>
      <w:r w:rsidR="00197A32" w:rsidRPr="009B4635">
        <w:rPr>
          <w:color w:val="000000"/>
          <w:sz w:val="24"/>
          <w:szCs w:val="24"/>
        </w:rPr>
        <w:t xml:space="preserve"> muuttujasta</w:t>
      </w:r>
      <w:proofErr w:type="gramEnd"/>
      <w:r w:rsidR="007C5EAC" w:rsidRPr="009B4635">
        <w:rPr>
          <w:color w:val="000000"/>
          <w:sz w:val="24"/>
          <w:szCs w:val="24"/>
        </w:rPr>
        <w:t>.</w:t>
      </w:r>
    </w:p>
    <w:p w:rsidR="007C5EAC" w:rsidRPr="009B4635" w:rsidRDefault="007C5EAC" w:rsidP="007C5EAC">
      <w:pPr>
        <w:tabs>
          <w:tab w:val="left" w:pos="360"/>
        </w:tabs>
        <w:autoSpaceDE w:val="0"/>
        <w:autoSpaceDN w:val="0"/>
        <w:adjustRightInd w:val="0"/>
        <w:rPr>
          <w:color w:val="000000"/>
          <w:sz w:val="24"/>
          <w:szCs w:val="24"/>
        </w:rPr>
      </w:pPr>
    </w:p>
    <w:p w:rsidR="007C5EAC" w:rsidRPr="009B4635" w:rsidRDefault="00197A32" w:rsidP="007C5EAC">
      <w:pPr>
        <w:tabs>
          <w:tab w:val="left" w:pos="360"/>
        </w:tabs>
        <w:autoSpaceDE w:val="0"/>
        <w:autoSpaceDN w:val="0"/>
        <w:adjustRightInd w:val="0"/>
        <w:rPr>
          <w:color w:val="000000"/>
          <w:sz w:val="24"/>
          <w:szCs w:val="24"/>
        </w:rPr>
      </w:pPr>
      <w:r w:rsidRPr="009B4635">
        <w:rPr>
          <w:color w:val="000000"/>
          <w:sz w:val="24"/>
          <w:szCs w:val="24"/>
        </w:rPr>
        <w:t>K</w:t>
      </w:r>
      <w:r w:rsidR="007C5EAC" w:rsidRPr="009B4635">
        <w:rPr>
          <w:color w:val="000000"/>
          <w:sz w:val="24"/>
          <w:szCs w:val="24"/>
        </w:rPr>
        <w:t xml:space="preserve">ussakin ikkunassa on </w:t>
      </w:r>
      <w:r w:rsidRPr="009B4635">
        <w:rPr>
          <w:color w:val="000000"/>
          <w:sz w:val="24"/>
          <w:szCs w:val="24"/>
        </w:rPr>
        <w:t>useamp</w:t>
      </w:r>
      <w:r w:rsidR="007C5EAC" w:rsidRPr="009B4635">
        <w:rPr>
          <w:color w:val="000000"/>
          <w:sz w:val="24"/>
          <w:szCs w:val="24"/>
        </w:rPr>
        <w:t>ia eri visualisointitapoja.</w:t>
      </w:r>
      <w:r w:rsidRPr="009B4635">
        <w:rPr>
          <w:color w:val="000000"/>
          <w:sz w:val="24"/>
          <w:szCs w:val="24"/>
        </w:rPr>
        <w:t xml:space="preserve"> Vasemmasta ikkunasta voi valita kartan sijaan Hajontakuv</w:t>
      </w:r>
      <w:r w:rsidR="003828CD" w:rsidRPr="009B4635">
        <w:rPr>
          <w:color w:val="000000"/>
          <w:sz w:val="24"/>
          <w:szCs w:val="24"/>
        </w:rPr>
        <w:t>iomatriisin. Ylä-ikkunasta voi H</w:t>
      </w:r>
      <w:r w:rsidRPr="009B4635">
        <w:rPr>
          <w:color w:val="000000"/>
          <w:sz w:val="24"/>
          <w:szCs w:val="24"/>
        </w:rPr>
        <w:t xml:space="preserve">ajontakuvion sijaan valita joko Taulukkolinssin tai Taulukko-näkymän. Alaikkunasta </w:t>
      </w:r>
      <w:proofErr w:type="gramStart"/>
      <w:r w:rsidRPr="009B4635">
        <w:rPr>
          <w:color w:val="000000"/>
          <w:sz w:val="24"/>
          <w:szCs w:val="24"/>
        </w:rPr>
        <w:t>voi  Pylväskuvion</w:t>
      </w:r>
      <w:proofErr w:type="gramEnd"/>
      <w:r w:rsidRPr="009B4635">
        <w:rPr>
          <w:color w:val="000000"/>
          <w:sz w:val="24"/>
          <w:szCs w:val="24"/>
        </w:rPr>
        <w:t xml:space="preserve"> sijaan valita joko Pylväsaikasarjan, Jakaumakuvion, Aikasarjakuvion tai Rinnakkaisjakaumakuvion.</w:t>
      </w:r>
    </w:p>
    <w:p w:rsidR="007C5EAC" w:rsidRPr="00127625" w:rsidRDefault="007C5EAC" w:rsidP="007C5EAC">
      <w:pPr>
        <w:tabs>
          <w:tab w:val="left" w:pos="360"/>
        </w:tabs>
        <w:autoSpaceDE w:val="0"/>
        <w:autoSpaceDN w:val="0"/>
        <w:adjustRightInd w:val="0"/>
        <w:rPr>
          <w:color w:val="000000"/>
          <w:sz w:val="24"/>
          <w:szCs w:val="24"/>
        </w:rPr>
      </w:pPr>
    </w:p>
    <w:p w:rsidR="00197A32" w:rsidRPr="00127625" w:rsidRDefault="00197A32" w:rsidP="00197A32">
      <w:pPr>
        <w:rPr>
          <w:sz w:val="24"/>
          <w:szCs w:val="24"/>
        </w:rPr>
      </w:pPr>
      <w:r w:rsidRPr="00127625">
        <w:rPr>
          <w:sz w:val="24"/>
          <w:szCs w:val="24"/>
        </w:rPr>
        <w:t>Kaikkia ikkunoita voi pienentää tai suurentaa joko niiden oikean yläkulman nuolinäppä</w:t>
      </w:r>
      <w:r w:rsidR="003828CD" w:rsidRPr="00127625">
        <w:rPr>
          <w:sz w:val="24"/>
          <w:szCs w:val="24"/>
        </w:rPr>
        <w:t>imistä:</w:t>
      </w:r>
    </w:p>
    <w:p w:rsidR="00197A32" w:rsidRPr="00127625" w:rsidRDefault="00197A32" w:rsidP="00197A32">
      <w:pPr>
        <w:rPr>
          <w:sz w:val="24"/>
          <w:szCs w:val="24"/>
        </w:rPr>
      </w:pPr>
    </w:p>
    <w:p w:rsidR="00197A32" w:rsidRPr="00127625" w:rsidRDefault="00197A32" w:rsidP="00197A32">
      <w:pPr>
        <w:rPr>
          <w:sz w:val="24"/>
          <w:szCs w:val="24"/>
        </w:rPr>
      </w:pPr>
      <w:r w:rsidRPr="00127625">
        <w:rPr>
          <w:noProof/>
          <w:sz w:val="24"/>
          <w:szCs w:val="24"/>
        </w:rPr>
        <w:drawing>
          <wp:inline distT="0" distB="0" distL="0" distR="0">
            <wp:extent cx="283604" cy="283604"/>
            <wp:effectExtent l="19050" t="0" r="2146" b="0"/>
            <wp:docPr id="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4246" cy="284246"/>
                    </a:xfrm>
                    <a:prstGeom prst="rect">
                      <a:avLst/>
                    </a:prstGeom>
                    <a:noFill/>
                    <a:ln w="9525">
                      <a:noFill/>
                      <a:miter lim="800000"/>
                      <a:headEnd/>
                      <a:tailEnd/>
                    </a:ln>
                  </pic:spPr>
                </pic:pic>
              </a:graphicData>
            </a:graphic>
          </wp:inline>
        </w:drawing>
      </w:r>
    </w:p>
    <w:p w:rsidR="00197A32" w:rsidRPr="00127625" w:rsidRDefault="00197A32" w:rsidP="00197A32">
      <w:pPr>
        <w:rPr>
          <w:sz w:val="24"/>
          <w:szCs w:val="24"/>
        </w:rPr>
      </w:pPr>
    </w:p>
    <w:p w:rsidR="00197A32" w:rsidRPr="00127625" w:rsidRDefault="00197A32" w:rsidP="00197A32">
      <w:pPr>
        <w:rPr>
          <w:sz w:val="24"/>
          <w:szCs w:val="24"/>
        </w:rPr>
      </w:pPr>
      <w:r w:rsidRPr="00127625">
        <w:rPr>
          <w:sz w:val="24"/>
          <w:szCs w:val="24"/>
        </w:rPr>
        <w:t xml:space="preserve"> </w:t>
      </w:r>
      <w:proofErr w:type="gramStart"/>
      <w:r w:rsidRPr="00127625">
        <w:rPr>
          <w:sz w:val="24"/>
          <w:szCs w:val="24"/>
        </w:rPr>
        <w:t>tai</w:t>
      </w:r>
      <w:proofErr w:type="gramEnd"/>
      <w:r w:rsidRPr="00127625">
        <w:rPr>
          <w:sz w:val="24"/>
          <w:szCs w:val="24"/>
        </w:rPr>
        <w:t xml:space="preserve"> painamalla hiiren vasemmalla näppäimellä ikkunoiden välisiä sarkaimia:</w:t>
      </w:r>
    </w:p>
    <w:p w:rsidR="00197A32" w:rsidRPr="00127625" w:rsidRDefault="00197A32" w:rsidP="00197A32">
      <w:pPr>
        <w:rPr>
          <w:sz w:val="24"/>
          <w:szCs w:val="24"/>
        </w:rPr>
      </w:pPr>
    </w:p>
    <w:p w:rsidR="00197A32" w:rsidRPr="00127625" w:rsidRDefault="00197A32" w:rsidP="00197A32">
      <w:pPr>
        <w:rPr>
          <w:sz w:val="24"/>
          <w:szCs w:val="24"/>
        </w:rPr>
      </w:pPr>
      <w:r w:rsidRPr="00127625">
        <w:rPr>
          <w:noProof/>
          <w:sz w:val="24"/>
          <w:szCs w:val="24"/>
        </w:rPr>
        <w:drawing>
          <wp:inline distT="0" distB="0" distL="0" distR="0">
            <wp:extent cx="284429" cy="457200"/>
            <wp:effectExtent l="19050" t="0" r="1321" b="0"/>
            <wp:docPr id="5"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90076" cy="466277"/>
                    </a:xfrm>
                    <a:prstGeom prst="rect">
                      <a:avLst/>
                    </a:prstGeom>
                    <a:noFill/>
                    <a:ln w="9525">
                      <a:noFill/>
                      <a:miter lim="800000"/>
                      <a:headEnd/>
                      <a:tailEnd/>
                    </a:ln>
                  </pic:spPr>
                </pic:pic>
              </a:graphicData>
            </a:graphic>
          </wp:inline>
        </w:drawing>
      </w:r>
    </w:p>
    <w:p w:rsidR="00197A32" w:rsidRPr="00127625" w:rsidRDefault="00197A32" w:rsidP="00197A32">
      <w:pPr>
        <w:rPr>
          <w:sz w:val="24"/>
          <w:szCs w:val="24"/>
        </w:rPr>
      </w:pPr>
    </w:p>
    <w:p w:rsidR="00197A32" w:rsidRPr="00127625" w:rsidRDefault="00197A32" w:rsidP="00197A32">
      <w:pPr>
        <w:tabs>
          <w:tab w:val="left" w:pos="360"/>
        </w:tabs>
        <w:autoSpaceDE w:val="0"/>
        <w:autoSpaceDN w:val="0"/>
        <w:adjustRightInd w:val="0"/>
        <w:rPr>
          <w:color w:val="000000"/>
          <w:sz w:val="24"/>
          <w:szCs w:val="24"/>
        </w:rPr>
      </w:pPr>
      <w:r w:rsidRPr="00127625">
        <w:rPr>
          <w:sz w:val="24"/>
          <w:szCs w:val="24"/>
        </w:rPr>
        <w:t xml:space="preserve"> </w:t>
      </w:r>
      <w:proofErr w:type="gramStart"/>
      <w:r w:rsidRPr="00127625">
        <w:rPr>
          <w:sz w:val="24"/>
          <w:szCs w:val="24"/>
        </w:rPr>
        <w:t>ja raahaamalla ne halu</w:t>
      </w:r>
      <w:r w:rsidR="003828CD" w:rsidRPr="00127625">
        <w:rPr>
          <w:sz w:val="24"/>
          <w:szCs w:val="24"/>
        </w:rPr>
        <w:t>ttuun</w:t>
      </w:r>
      <w:r w:rsidRPr="00127625">
        <w:rPr>
          <w:sz w:val="24"/>
          <w:szCs w:val="24"/>
        </w:rPr>
        <w:t xml:space="preserve"> kohtaan.</w:t>
      </w:r>
      <w:proofErr w:type="gramEnd"/>
    </w:p>
    <w:p w:rsidR="00197A32" w:rsidRDefault="00197A32" w:rsidP="007C5EAC">
      <w:pPr>
        <w:tabs>
          <w:tab w:val="left" w:pos="360"/>
        </w:tabs>
        <w:autoSpaceDE w:val="0"/>
        <w:autoSpaceDN w:val="0"/>
        <w:adjustRightInd w:val="0"/>
        <w:rPr>
          <w:color w:val="000000"/>
          <w:sz w:val="24"/>
          <w:szCs w:val="24"/>
        </w:rPr>
      </w:pPr>
    </w:p>
    <w:p w:rsidR="009B4635" w:rsidRPr="00127625" w:rsidRDefault="009B4635" w:rsidP="007C5EAC">
      <w:pPr>
        <w:tabs>
          <w:tab w:val="left" w:pos="360"/>
        </w:tabs>
        <w:autoSpaceDE w:val="0"/>
        <w:autoSpaceDN w:val="0"/>
        <w:adjustRightInd w:val="0"/>
        <w:rPr>
          <w:color w:val="000000"/>
          <w:sz w:val="24"/>
          <w:szCs w:val="24"/>
        </w:rPr>
      </w:pPr>
    </w:p>
    <w:p w:rsidR="0041192A" w:rsidRDefault="00AA5C17" w:rsidP="0041192A">
      <w:pPr>
        <w:rPr>
          <w:sz w:val="24"/>
          <w:szCs w:val="24"/>
        </w:rPr>
      </w:pPr>
      <w:r w:rsidRPr="00127625">
        <w:rPr>
          <w:sz w:val="24"/>
          <w:szCs w:val="24"/>
        </w:rPr>
        <w:t xml:space="preserve">Ikkunoiden sisällön voi tallentaa joko </w:t>
      </w:r>
      <w:proofErr w:type="spellStart"/>
      <w:r w:rsidRPr="00127625">
        <w:rPr>
          <w:sz w:val="24"/>
          <w:szCs w:val="24"/>
        </w:rPr>
        <w:t>png</w:t>
      </w:r>
      <w:proofErr w:type="spellEnd"/>
      <w:r w:rsidRPr="00127625">
        <w:rPr>
          <w:sz w:val="24"/>
          <w:szCs w:val="24"/>
        </w:rPr>
        <w:t xml:space="preserve"> tai </w:t>
      </w:r>
      <w:proofErr w:type="spellStart"/>
      <w:r w:rsidRPr="00127625">
        <w:rPr>
          <w:sz w:val="24"/>
          <w:szCs w:val="24"/>
        </w:rPr>
        <w:t>jpeg</w:t>
      </w:r>
      <w:proofErr w:type="spellEnd"/>
      <w:r w:rsidRPr="00127625">
        <w:rPr>
          <w:sz w:val="24"/>
          <w:szCs w:val="24"/>
        </w:rPr>
        <w:t xml:space="preserve"> </w:t>
      </w:r>
      <w:r w:rsidR="003828CD" w:rsidRPr="00127625">
        <w:rPr>
          <w:sz w:val="24"/>
          <w:szCs w:val="24"/>
        </w:rPr>
        <w:t>-</w:t>
      </w:r>
      <w:r w:rsidRPr="00127625">
        <w:rPr>
          <w:sz w:val="24"/>
          <w:szCs w:val="24"/>
        </w:rPr>
        <w:t>kuvina tulostuspainikkeesta:</w:t>
      </w:r>
    </w:p>
    <w:p w:rsidR="009B4635" w:rsidRDefault="009B4635" w:rsidP="0041192A">
      <w:pPr>
        <w:rPr>
          <w:sz w:val="24"/>
          <w:szCs w:val="24"/>
        </w:rPr>
      </w:pPr>
    </w:p>
    <w:p w:rsidR="00AA5C17" w:rsidRDefault="00AA5C17" w:rsidP="0041192A">
      <w:pPr>
        <w:rPr>
          <w:sz w:val="24"/>
          <w:szCs w:val="24"/>
        </w:rPr>
      </w:pPr>
      <w:r w:rsidRPr="00127625">
        <w:rPr>
          <w:noProof/>
          <w:sz w:val="24"/>
          <w:szCs w:val="24"/>
        </w:rPr>
        <w:drawing>
          <wp:inline distT="0" distB="0" distL="0" distR="0">
            <wp:extent cx="488485" cy="351346"/>
            <wp:effectExtent l="19050" t="0" r="6815"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496154" cy="356862"/>
                    </a:xfrm>
                    <a:prstGeom prst="rect">
                      <a:avLst/>
                    </a:prstGeom>
                    <a:noFill/>
                    <a:ln w="9525">
                      <a:noFill/>
                      <a:miter lim="800000"/>
                      <a:headEnd/>
                      <a:tailEnd/>
                    </a:ln>
                  </pic:spPr>
                </pic:pic>
              </a:graphicData>
            </a:graphic>
          </wp:inline>
        </w:drawing>
      </w:r>
    </w:p>
    <w:p w:rsidR="009B4635" w:rsidRPr="00127625" w:rsidRDefault="009B4635" w:rsidP="0041192A">
      <w:pPr>
        <w:rPr>
          <w:sz w:val="24"/>
          <w:szCs w:val="24"/>
        </w:rPr>
      </w:pPr>
    </w:p>
    <w:p w:rsidR="00AA5C17" w:rsidRPr="00127625" w:rsidRDefault="003828CD" w:rsidP="0041192A">
      <w:pPr>
        <w:rPr>
          <w:sz w:val="24"/>
          <w:szCs w:val="24"/>
        </w:rPr>
      </w:pPr>
      <w:r w:rsidRPr="00127625">
        <w:rPr>
          <w:sz w:val="24"/>
          <w:szCs w:val="24"/>
        </w:rPr>
        <w:t>Näkymän y</w:t>
      </w:r>
      <w:r w:rsidR="00AA5C17" w:rsidRPr="00127625">
        <w:rPr>
          <w:sz w:val="24"/>
          <w:szCs w:val="24"/>
        </w:rPr>
        <w:t>lälaidassa on palkki, jonka valikoista voi esim. ra</w:t>
      </w:r>
      <w:r w:rsidRPr="00127625">
        <w:rPr>
          <w:sz w:val="24"/>
          <w:szCs w:val="24"/>
        </w:rPr>
        <w:t>jata aineistoa, muuttaa ikkunoid</w:t>
      </w:r>
      <w:r w:rsidR="00AA5C17" w:rsidRPr="00127625">
        <w:rPr>
          <w:sz w:val="24"/>
          <w:szCs w:val="24"/>
        </w:rPr>
        <w:t xml:space="preserve">en asettelua tai </w:t>
      </w:r>
      <w:r w:rsidRPr="00127625">
        <w:rPr>
          <w:sz w:val="24"/>
          <w:szCs w:val="24"/>
        </w:rPr>
        <w:t xml:space="preserve">niiden </w:t>
      </w:r>
      <w:r w:rsidR="00AA5C17" w:rsidRPr="00127625">
        <w:rPr>
          <w:sz w:val="24"/>
          <w:szCs w:val="24"/>
        </w:rPr>
        <w:t>asetuksia:</w:t>
      </w:r>
    </w:p>
    <w:p w:rsidR="00AA5C17" w:rsidRPr="00127625" w:rsidRDefault="00AA5C17" w:rsidP="0041192A">
      <w:pPr>
        <w:rPr>
          <w:sz w:val="24"/>
          <w:szCs w:val="24"/>
        </w:rPr>
      </w:pPr>
    </w:p>
    <w:p w:rsidR="00AA5C17" w:rsidRPr="00127625" w:rsidRDefault="00AA5C17" w:rsidP="0041192A">
      <w:pPr>
        <w:rPr>
          <w:sz w:val="24"/>
          <w:szCs w:val="24"/>
        </w:rPr>
      </w:pPr>
      <w:r w:rsidRPr="00127625">
        <w:rPr>
          <w:noProof/>
          <w:sz w:val="24"/>
          <w:szCs w:val="24"/>
        </w:rPr>
        <w:drawing>
          <wp:inline distT="0" distB="0" distL="0" distR="0">
            <wp:extent cx="3239135" cy="333375"/>
            <wp:effectExtent l="1905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239135" cy="333375"/>
                    </a:xfrm>
                    <a:prstGeom prst="rect">
                      <a:avLst/>
                    </a:prstGeom>
                    <a:noFill/>
                    <a:ln w="9525">
                      <a:noFill/>
                      <a:miter lim="800000"/>
                      <a:headEnd/>
                      <a:tailEnd/>
                    </a:ln>
                  </pic:spPr>
                </pic:pic>
              </a:graphicData>
            </a:graphic>
          </wp:inline>
        </w:drawing>
      </w:r>
    </w:p>
    <w:p w:rsidR="00AA5C17" w:rsidRPr="00127625" w:rsidRDefault="00AA5C17" w:rsidP="0041192A">
      <w:pPr>
        <w:rPr>
          <w:sz w:val="24"/>
          <w:szCs w:val="24"/>
        </w:rPr>
      </w:pPr>
    </w:p>
    <w:p w:rsidR="003828CD" w:rsidRPr="00127625" w:rsidRDefault="00AA5C17" w:rsidP="0041192A">
      <w:pPr>
        <w:rPr>
          <w:sz w:val="24"/>
          <w:szCs w:val="24"/>
        </w:rPr>
      </w:pPr>
      <w:r w:rsidRPr="00127625">
        <w:rPr>
          <w:sz w:val="24"/>
          <w:szCs w:val="24"/>
        </w:rPr>
        <w:t xml:space="preserve">"Aineistot" -valikosta (”Käsittele aineistoja”) voi muun muassa rajata tutkittavaa aineistoa joko poistamalla muuttujia tai lyhentämällä muuttujien aikasarjoja. Tutkittavan aikasarjan pituudeksi voi määritellä esim. kaikki aineiston vuodet, vain viimeisimmän vuoden, valitsemiesi muuttujien päällekkäiset vuodet tai sitten määritellä itse aikasarjan alku- ja loppuvuodet. Valinnat hyväksytään "Lataa" -painikkeesta. </w:t>
      </w:r>
    </w:p>
    <w:p w:rsidR="003828CD" w:rsidRPr="00127625" w:rsidRDefault="003828CD" w:rsidP="0041192A">
      <w:pPr>
        <w:rPr>
          <w:sz w:val="24"/>
          <w:szCs w:val="24"/>
        </w:rPr>
      </w:pPr>
    </w:p>
    <w:p w:rsidR="00AA5C17" w:rsidRPr="00127625" w:rsidRDefault="00AA5C17" w:rsidP="0041192A">
      <w:pPr>
        <w:rPr>
          <w:sz w:val="24"/>
          <w:szCs w:val="24"/>
        </w:rPr>
      </w:pPr>
      <w:r w:rsidRPr="00127625">
        <w:rPr>
          <w:sz w:val="24"/>
          <w:szCs w:val="24"/>
        </w:rPr>
        <w:t xml:space="preserve">Kohdasta "Tallenna taulukkona" voi aineistoja tallentaa omalle koneelle tekstitiedostomuodossa. </w:t>
      </w:r>
      <w:r w:rsidR="00586EF4" w:rsidRPr="00127625">
        <w:rPr>
          <w:sz w:val="24"/>
          <w:szCs w:val="24"/>
        </w:rPr>
        <w:t xml:space="preserve">Jatkokäsittelyä varten </w:t>
      </w:r>
      <w:r w:rsidR="003828CD" w:rsidRPr="00127625">
        <w:rPr>
          <w:sz w:val="24"/>
          <w:szCs w:val="24"/>
        </w:rPr>
        <w:t xml:space="preserve">on kuitenkin </w:t>
      </w:r>
      <w:r w:rsidR="00586EF4" w:rsidRPr="00127625">
        <w:rPr>
          <w:sz w:val="24"/>
          <w:szCs w:val="24"/>
        </w:rPr>
        <w:t xml:space="preserve">suositeltavampaa </w:t>
      </w:r>
      <w:r w:rsidR="003828CD" w:rsidRPr="00127625">
        <w:rPr>
          <w:sz w:val="24"/>
          <w:szCs w:val="24"/>
        </w:rPr>
        <w:t>ladata aineistoja k</w:t>
      </w:r>
      <w:r w:rsidRPr="00127625">
        <w:rPr>
          <w:sz w:val="24"/>
          <w:szCs w:val="24"/>
        </w:rPr>
        <w:t xml:space="preserve">artta-animaation yhteydessä olevasta </w:t>
      </w:r>
      <w:proofErr w:type="spellStart"/>
      <w:r w:rsidRPr="00127625">
        <w:rPr>
          <w:sz w:val="24"/>
          <w:szCs w:val="24"/>
        </w:rPr>
        <w:t>PX-Web</w:t>
      </w:r>
      <w:proofErr w:type="spellEnd"/>
      <w:r w:rsidRPr="00127625">
        <w:rPr>
          <w:sz w:val="24"/>
          <w:szCs w:val="24"/>
        </w:rPr>
        <w:t xml:space="preserve"> </w:t>
      </w:r>
      <w:r w:rsidR="003828CD" w:rsidRPr="00127625">
        <w:rPr>
          <w:sz w:val="24"/>
          <w:szCs w:val="24"/>
        </w:rPr>
        <w:t>-</w:t>
      </w:r>
      <w:r w:rsidRPr="00127625">
        <w:rPr>
          <w:sz w:val="24"/>
          <w:szCs w:val="24"/>
        </w:rPr>
        <w:t xml:space="preserve">pohjaisesta </w:t>
      </w:r>
      <w:hyperlink r:id="rId13" w:history="1">
        <w:r w:rsidRPr="00127625">
          <w:rPr>
            <w:rStyle w:val="Hyperlinkki"/>
            <w:sz w:val="24"/>
            <w:szCs w:val="24"/>
          </w:rPr>
          <w:t>tietokantat</w:t>
        </w:r>
        <w:r w:rsidR="003828CD" w:rsidRPr="00127625">
          <w:rPr>
            <w:rStyle w:val="Hyperlinkki"/>
            <w:sz w:val="24"/>
            <w:szCs w:val="24"/>
          </w:rPr>
          <w:t>a</w:t>
        </w:r>
        <w:r w:rsidRPr="00127625">
          <w:rPr>
            <w:rStyle w:val="Hyperlinkki"/>
            <w:sz w:val="24"/>
            <w:szCs w:val="24"/>
          </w:rPr>
          <w:t>ulukosta</w:t>
        </w:r>
      </w:hyperlink>
      <w:r w:rsidRPr="00127625">
        <w:rPr>
          <w:sz w:val="24"/>
          <w:szCs w:val="24"/>
        </w:rPr>
        <w:t xml:space="preserve"> joka sisältää koko kartta-animaation aineiston. </w:t>
      </w:r>
      <w:proofErr w:type="spellStart"/>
      <w:r w:rsidRPr="00127625">
        <w:rPr>
          <w:sz w:val="24"/>
          <w:szCs w:val="24"/>
        </w:rPr>
        <w:t>Px-Webissä</w:t>
      </w:r>
      <w:proofErr w:type="spellEnd"/>
      <w:r w:rsidRPr="00127625">
        <w:rPr>
          <w:sz w:val="24"/>
          <w:szCs w:val="24"/>
        </w:rPr>
        <w:t xml:space="preserve"> aineiston käsittely</w:t>
      </w:r>
      <w:r w:rsidR="003828CD" w:rsidRPr="00127625">
        <w:rPr>
          <w:sz w:val="24"/>
          <w:szCs w:val="24"/>
        </w:rPr>
        <w:t>-</w:t>
      </w:r>
      <w:r w:rsidRPr="00127625">
        <w:rPr>
          <w:sz w:val="24"/>
          <w:szCs w:val="24"/>
        </w:rPr>
        <w:t>, raja</w:t>
      </w:r>
      <w:r w:rsidR="003828CD" w:rsidRPr="00127625">
        <w:rPr>
          <w:sz w:val="24"/>
          <w:szCs w:val="24"/>
        </w:rPr>
        <w:t>us-</w:t>
      </w:r>
      <w:r w:rsidRPr="00127625">
        <w:rPr>
          <w:sz w:val="24"/>
          <w:szCs w:val="24"/>
        </w:rPr>
        <w:t xml:space="preserve"> ja tallenn</w:t>
      </w:r>
      <w:r w:rsidR="003828CD" w:rsidRPr="00127625">
        <w:rPr>
          <w:sz w:val="24"/>
          <w:szCs w:val="24"/>
        </w:rPr>
        <w:t>usominaisuudet</w:t>
      </w:r>
      <w:r w:rsidRPr="00127625">
        <w:rPr>
          <w:sz w:val="24"/>
          <w:szCs w:val="24"/>
        </w:rPr>
        <w:t xml:space="preserve"> o</w:t>
      </w:r>
      <w:r w:rsidR="003828CD" w:rsidRPr="00127625">
        <w:rPr>
          <w:sz w:val="24"/>
          <w:szCs w:val="24"/>
        </w:rPr>
        <w:t>vat</w:t>
      </w:r>
      <w:r w:rsidRPr="00127625">
        <w:rPr>
          <w:sz w:val="24"/>
          <w:szCs w:val="24"/>
        </w:rPr>
        <w:t xml:space="preserve"> </w:t>
      </w:r>
      <w:r w:rsidR="00586EF4" w:rsidRPr="00127625">
        <w:rPr>
          <w:sz w:val="24"/>
          <w:szCs w:val="24"/>
        </w:rPr>
        <w:t>huomattavasti tehokkaampi</w:t>
      </w:r>
      <w:r w:rsidRPr="00127625">
        <w:rPr>
          <w:sz w:val="24"/>
          <w:szCs w:val="24"/>
        </w:rPr>
        <w:t>a ja moni</w:t>
      </w:r>
      <w:r w:rsidR="00586EF4" w:rsidRPr="00127625">
        <w:rPr>
          <w:sz w:val="24"/>
          <w:szCs w:val="24"/>
        </w:rPr>
        <w:t>puolisempi</w:t>
      </w:r>
      <w:r w:rsidRPr="00127625">
        <w:rPr>
          <w:sz w:val="24"/>
          <w:szCs w:val="24"/>
        </w:rPr>
        <w:t>a</w:t>
      </w:r>
      <w:r w:rsidR="00586EF4" w:rsidRPr="00127625">
        <w:rPr>
          <w:sz w:val="24"/>
          <w:szCs w:val="24"/>
        </w:rPr>
        <w:t xml:space="preserve"> kuin itse kartta-animaatio sovelluksessa</w:t>
      </w:r>
      <w:r w:rsidRPr="00127625">
        <w:rPr>
          <w:sz w:val="24"/>
          <w:szCs w:val="24"/>
        </w:rPr>
        <w:t>.</w:t>
      </w:r>
    </w:p>
    <w:p w:rsidR="00AA5C17" w:rsidRPr="00127625" w:rsidRDefault="00AA5C17" w:rsidP="0041192A">
      <w:pPr>
        <w:rPr>
          <w:sz w:val="24"/>
          <w:szCs w:val="24"/>
        </w:rPr>
      </w:pPr>
    </w:p>
    <w:p w:rsidR="0041192A" w:rsidRPr="00127625" w:rsidRDefault="007C3096" w:rsidP="0041192A">
      <w:pPr>
        <w:rPr>
          <w:sz w:val="24"/>
          <w:szCs w:val="24"/>
        </w:rPr>
      </w:pPr>
      <w:r w:rsidRPr="00127625">
        <w:rPr>
          <w:sz w:val="24"/>
          <w:szCs w:val="24"/>
        </w:rPr>
        <w:t>”</w:t>
      </w:r>
      <w:r w:rsidR="0041192A" w:rsidRPr="00127625">
        <w:rPr>
          <w:sz w:val="24"/>
          <w:szCs w:val="24"/>
        </w:rPr>
        <w:t>Valinnat</w:t>
      </w:r>
      <w:r w:rsidRPr="00127625">
        <w:rPr>
          <w:sz w:val="24"/>
          <w:szCs w:val="24"/>
        </w:rPr>
        <w:t xml:space="preserve">” </w:t>
      </w:r>
      <w:r w:rsidR="007D5061" w:rsidRPr="00127625">
        <w:rPr>
          <w:sz w:val="24"/>
          <w:szCs w:val="24"/>
        </w:rPr>
        <w:t xml:space="preserve">-valikon kohdasta </w:t>
      </w:r>
      <w:r w:rsidR="0041192A" w:rsidRPr="00127625">
        <w:rPr>
          <w:sz w:val="24"/>
          <w:szCs w:val="24"/>
        </w:rPr>
        <w:t xml:space="preserve">"Kieli" </w:t>
      </w:r>
      <w:r w:rsidR="007D5061" w:rsidRPr="00127625">
        <w:rPr>
          <w:sz w:val="24"/>
          <w:szCs w:val="24"/>
        </w:rPr>
        <w:t xml:space="preserve">voi </w:t>
      </w:r>
      <w:r w:rsidR="0041192A" w:rsidRPr="00127625">
        <w:rPr>
          <w:sz w:val="24"/>
          <w:szCs w:val="24"/>
        </w:rPr>
        <w:t>vaihtaa käyttöliittymän kielen.</w:t>
      </w:r>
      <w:r w:rsidR="007D5061" w:rsidRPr="00127625">
        <w:rPr>
          <w:sz w:val="24"/>
          <w:szCs w:val="24"/>
        </w:rPr>
        <w:t xml:space="preserve"> Itse kartta-animaation sisältö on kuitenkin </w:t>
      </w:r>
      <w:r w:rsidRPr="00127625">
        <w:rPr>
          <w:sz w:val="24"/>
          <w:szCs w:val="24"/>
        </w:rPr>
        <w:t xml:space="preserve">palvelussa </w:t>
      </w:r>
      <w:r w:rsidR="007D5061" w:rsidRPr="00127625">
        <w:rPr>
          <w:sz w:val="24"/>
          <w:szCs w:val="24"/>
        </w:rPr>
        <w:t>pelkästään suomeksi.</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 xml:space="preserve">"Suodatin" </w:t>
      </w:r>
      <w:r w:rsidR="007C3096" w:rsidRPr="00127625">
        <w:rPr>
          <w:sz w:val="24"/>
          <w:szCs w:val="24"/>
        </w:rPr>
        <w:t>-k</w:t>
      </w:r>
      <w:r w:rsidRPr="00127625">
        <w:rPr>
          <w:sz w:val="24"/>
          <w:szCs w:val="24"/>
        </w:rPr>
        <w:t xml:space="preserve">ohdasta voit </w:t>
      </w:r>
      <w:r w:rsidR="007D5061" w:rsidRPr="00127625">
        <w:rPr>
          <w:sz w:val="24"/>
          <w:szCs w:val="24"/>
        </w:rPr>
        <w:t xml:space="preserve">rajata aineistoa </w:t>
      </w:r>
      <w:r w:rsidRPr="00127625">
        <w:rPr>
          <w:sz w:val="24"/>
          <w:szCs w:val="24"/>
        </w:rPr>
        <w:t>valit</w:t>
      </w:r>
      <w:r w:rsidR="007D5061" w:rsidRPr="00127625">
        <w:rPr>
          <w:sz w:val="24"/>
          <w:szCs w:val="24"/>
        </w:rPr>
        <w:t>semalla</w:t>
      </w:r>
      <w:r w:rsidRPr="00127625">
        <w:rPr>
          <w:sz w:val="24"/>
          <w:szCs w:val="24"/>
        </w:rPr>
        <w:t xml:space="preserve"> tutkittavaksi vain tietyn tai tiettyjen maakuntien kunnat.</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 xml:space="preserve">"Värien selitepalkki" -&gt; "Valinnat" </w:t>
      </w:r>
      <w:r w:rsidR="007C3096" w:rsidRPr="00127625">
        <w:rPr>
          <w:sz w:val="24"/>
          <w:szCs w:val="24"/>
        </w:rPr>
        <w:t>-kohdasta voi esim.</w:t>
      </w:r>
      <w:r w:rsidRPr="00127625">
        <w:rPr>
          <w:sz w:val="24"/>
          <w:szCs w:val="24"/>
        </w:rPr>
        <w:t xml:space="preserve"> </w:t>
      </w:r>
      <w:r w:rsidR="007D5061" w:rsidRPr="00127625">
        <w:rPr>
          <w:sz w:val="24"/>
          <w:szCs w:val="24"/>
        </w:rPr>
        <w:t>muut</w:t>
      </w:r>
      <w:r w:rsidRPr="00127625">
        <w:rPr>
          <w:sz w:val="24"/>
          <w:szCs w:val="24"/>
        </w:rPr>
        <w:t>ta</w:t>
      </w:r>
      <w:r w:rsidR="007D5061" w:rsidRPr="00127625">
        <w:rPr>
          <w:sz w:val="24"/>
          <w:szCs w:val="24"/>
        </w:rPr>
        <w:t>a</w:t>
      </w:r>
      <w:r w:rsidRPr="00127625">
        <w:rPr>
          <w:sz w:val="24"/>
          <w:szCs w:val="24"/>
        </w:rPr>
        <w:t xml:space="preserve"> kartalla esitetyn muuttujan väriskaalan.</w:t>
      </w:r>
    </w:p>
    <w:p w:rsidR="00AA5C17" w:rsidRPr="00127625" w:rsidRDefault="00AA5C17" w:rsidP="0041192A">
      <w:pPr>
        <w:rPr>
          <w:sz w:val="24"/>
          <w:szCs w:val="24"/>
        </w:rPr>
      </w:pPr>
    </w:p>
    <w:p w:rsidR="0041192A" w:rsidRPr="00127625" w:rsidRDefault="00AA5C17" w:rsidP="0041192A">
      <w:pPr>
        <w:rPr>
          <w:sz w:val="24"/>
          <w:szCs w:val="24"/>
        </w:rPr>
      </w:pPr>
      <w:r w:rsidRPr="00127625">
        <w:rPr>
          <w:sz w:val="24"/>
          <w:szCs w:val="24"/>
        </w:rPr>
        <w:t>”Karttatason asetuks</w:t>
      </w:r>
      <w:r w:rsidR="007C3096" w:rsidRPr="00127625">
        <w:rPr>
          <w:sz w:val="24"/>
          <w:szCs w:val="24"/>
        </w:rPr>
        <w:t>et</w:t>
      </w:r>
      <w:r w:rsidRPr="00127625">
        <w:rPr>
          <w:sz w:val="24"/>
          <w:szCs w:val="24"/>
        </w:rPr>
        <w:t xml:space="preserve">” </w:t>
      </w:r>
      <w:proofErr w:type="gramStart"/>
      <w:r w:rsidR="007C3096" w:rsidRPr="00127625">
        <w:rPr>
          <w:sz w:val="24"/>
          <w:szCs w:val="24"/>
        </w:rPr>
        <w:t>–kohdasta</w:t>
      </w:r>
      <w:proofErr w:type="gramEnd"/>
      <w:r w:rsidR="007C3096" w:rsidRPr="00127625">
        <w:rPr>
          <w:sz w:val="24"/>
          <w:szCs w:val="24"/>
        </w:rPr>
        <w:t xml:space="preserve"> </w:t>
      </w:r>
      <w:r w:rsidRPr="00127625">
        <w:rPr>
          <w:sz w:val="24"/>
          <w:szCs w:val="24"/>
        </w:rPr>
        <w:t>voi rakentaa vaikka p</w:t>
      </w:r>
      <w:r w:rsidR="0041192A" w:rsidRPr="00127625">
        <w:rPr>
          <w:sz w:val="24"/>
          <w:szCs w:val="24"/>
        </w:rPr>
        <w:t>iirak</w:t>
      </w:r>
      <w:r w:rsidRPr="00127625">
        <w:rPr>
          <w:sz w:val="24"/>
          <w:szCs w:val="24"/>
        </w:rPr>
        <w:t>k</w:t>
      </w:r>
      <w:r w:rsidR="0041192A" w:rsidRPr="00127625">
        <w:rPr>
          <w:sz w:val="24"/>
          <w:szCs w:val="24"/>
        </w:rPr>
        <w:t>a</w:t>
      </w:r>
      <w:r w:rsidRPr="00127625">
        <w:rPr>
          <w:sz w:val="24"/>
          <w:szCs w:val="24"/>
        </w:rPr>
        <w:t xml:space="preserve">- </w:t>
      </w:r>
      <w:r w:rsidR="0041192A" w:rsidRPr="00127625">
        <w:rPr>
          <w:sz w:val="24"/>
          <w:szCs w:val="24"/>
        </w:rPr>
        <w:t>t</w:t>
      </w:r>
      <w:r w:rsidRPr="00127625">
        <w:rPr>
          <w:sz w:val="24"/>
          <w:szCs w:val="24"/>
        </w:rPr>
        <w:t>ai</w:t>
      </w:r>
      <w:r w:rsidR="0041192A" w:rsidRPr="00127625">
        <w:rPr>
          <w:sz w:val="24"/>
          <w:szCs w:val="24"/>
        </w:rPr>
        <w:t xml:space="preserve"> pylvä</w:t>
      </w:r>
      <w:r w:rsidRPr="00127625">
        <w:rPr>
          <w:sz w:val="24"/>
          <w:szCs w:val="24"/>
        </w:rPr>
        <w:t>skuvioita kartan päälle</w:t>
      </w:r>
      <w:r w:rsidR="0041192A" w:rsidRPr="00127625">
        <w:rPr>
          <w:sz w:val="24"/>
          <w:szCs w:val="24"/>
        </w:rPr>
        <w:t>.</w:t>
      </w:r>
    </w:p>
    <w:p w:rsidR="007C3096" w:rsidRPr="00127625" w:rsidRDefault="007C3096" w:rsidP="0041192A">
      <w:pPr>
        <w:rPr>
          <w:sz w:val="24"/>
          <w:szCs w:val="24"/>
        </w:rPr>
      </w:pPr>
    </w:p>
    <w:p w:rsidR="007C3096" w:rsidRDefault="007C3096" w:rsidP="0041192A">
      <w:r w:rsidRPr="00127625">
        <w:rPr>
          <w:sz w:val="24"/>
          <w:szCs w:val="24"/>
        </w:rPr>
        <w:t xml:space="preserve">”Näkymät” </w:t>
      </w:r>
      <w:proofErr w:type="gramStart"/>
      <w:r w:rsidRPr="00127625">
        <w:rPr>
          <w:sz w:val="24"/>
          <w:szCs w:val="24"/>
        </w:rPr>
        <w:t>–valikosta</w:t>
      </w:r>
      <w:proofErr w:type="gramEnd"/>
      <w:r w:rsidRPr="00127625">
        <w:rPr>
          <w:sz w:val="24"/>
          <w:szCs w:val="24"/>
        </w:rPr>
        <w:t xml:space="preserve"> voi mm. muuttaa ikkunoiden asettelua.</w:t>
      </w:r>
    </w:p>
    <w:p w:rsidR="0041192A" w:rsidRDefault="0041192A" w:rsidP="0041192A"/>
    <w:p w:rsidR="009B4635" w:rsidRDefault="009B4635" w:rsidP="0041192A"/>
    <w:p w:rsidR="00AA5C17" w:rsidRDefault="00597E93" w:rsidP="00AA5C17">
      <w:pPr>
        <w:pStyle w:val="Otsikko2"/>
      </w:pPr>
      <w:r>
        <w:t>V</w:t>
      </w:r>
      <w:r w:rsidR="00AA5C17">
        <w:t>isualisointi</w:t>
      </w:r>
      <w:r w:rsidR="00994E39">
        <w:t>-ikkuna</w:t>
      </w:r>
      <w:r w:rsidR="00AA5C17">
        <w:t>t</w:t>
      </w:r>
    </w:p>
    <w:p w:rsidR="0041192A" w:rsidRDefault="0041192A" w:rsidP="0041192A"/>
    <w:p w:rsidR="009B4635" w:rsidRDefault="009B4635" w:rsidP="0041192A"/>
    <w:p w:rsidR="0041192A" w:rsidRPr="00127625" w:rsidRDefault="0041192A" w:rsidP="0041192A">
      <w:pPr>
        <w:rPr>
          <w:b/>
          <w:sz w:val="24"/>
          <w:szCs w:val="24"/>
        </w:rPr>
      </w:pPr>
      <w:r w:rsidRPr="00127625">
        <w:rPr>
          <w:b/>
          <w:sz w:val="24"/>
          <w:szCs w:val="24"/>
        </w:rPr>
        <w:t>Kartta</w:t>
      </w:r>
    </w:p>
    <w:p w:rsidR="0041192A" w:rsidRPr="00127625" w:rsidRDefault="0041192A" w:rsidP="0041192A">
      <w:pPr>
        <w:rPr>
          <w:sz w:val="24"/>
          <w:szCs w:val="24"/>
        </w:rPr>
      </w:pPr>
    </w:p>
    <w:p w:rsidR="00264333" w:rsidRPr="00127625" w:rsidRDefault="0041192A" w:rsidP="0041192A">
      <w:pPr>
        <w:rPr>
          <w:sz w:val="24"/>
          <w:szCs w:val="24"/>
        </w:rPr>
      </w:pPr>
      <w:r w:rsidRPr="00127625">
        <w:rPr>
          <w:sz w:val="24"/>
          <w:szCs w:val="24"/>
        </w:rPr>
        <w:t xml:space="preserve">Kartan </w:t>
      </w:r>
      <w:r w:rsidR="008902D0" w:rsidRPr="00127625">
        <w:rPr>
          <w:sz w:val="24"/>
          <w:szCs w:val="24"/>
        </w:rPr>
        <w:t>vasemmassa yläkulmassa on zoomaustyökalu:</w:t>
      </w:r>
    </w:p>
    <w:p w:rsidR="00264333" w:rsidRPr="00127625" w:rsidRDefault="00264333" w:rsidP="0041192A">
      <w:pPr>
        <w:rPr>
          <w:sz w:val="24"/>
          <w:szCs w:val="24"/>
        </w:rPr>
      </w:pPr>
    </w:p>
    <w:p w:rsidR="00264333" w:rsidRPr="00127625" w:rsidRDefault="00264333" w:rsidP="0041192A">
      <w:pPr>
        <w:rPr>
          <w:sz w:val="24"/>
          <w:szCs w:val="24"/>
        </w:rPr>
      </w:pPr>
      <w:r w:rsidRPr="00127625">
        <w:rPr>
          <w:noProof/>
          <w:sz w:val="24"/>
          <w:szCs w:val="24"/>
        </w:rPr>
        <w:drawing>
          <wp:inline distT="0" distB="0" distL="0" distR="0">
            <wp:extent cx="1939925" cy="726440"/>
            <wp:effectExtent l="19050" t="0" r="3175"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39925" cy="726440"/>
                    </a:xfrm>
                    <a:prstGeom prst="rect">
                      <a:avLst/>
                    </a:prstGeom>
                    <a:noFill/>
                    <a:ln w="9525">
                      <a:noFill/>
                      <a:miter lim="800000"/>
                      <a:headEnd/>
                      <a:tailEnd/>
                    </a:ln>
                  </pic:spPr>
                </pic:pic>
              </a:graphicData>
            </a:graphic>
          </wp:inline>
        </w:drawing>
      </w:r>
    </w:p>
    <w:p w:rsidR="0041192A" w:rsidRPr="00127625" w:rsidRDefault="009B4635" w:rsidP="0041192A">
      <w:pPr>
        <w:rPr>
          <w:sz w:val="24"/>
          <w:szCs w:val="24"/>
        </w:rPr>
      </w:pPr>
      <w:r>
        <w:rPr>
          <w:sz w:val="24"/>
          <w:szCs w:val="24"/>
        </w:rPr>
        <w:t>Zoomaustyökalun n</w:t>
      </w:r>
      <w:r w:rsidR="00597E93" w:rsidRPr="00127625">
        <w:rPr>
          <w:sz w:val="24"/>
          <w:szCs w:val="24"/>
        </w:rPr>
        <w:t>uolista voi</w:t>
      </w:r>
      <w:r w:rsidR="0041192A" w:rsidRPr="00127625">
        <w:rPr>
          <w:sz w:val="24"/>
          <w:szCs w:val="24"/>
        </w:rPr>
        <w:t xml:space="preserve"> siirtää karttaa. Karttaa voi hiiren avulla myös "raahata" pitämällä hiiren vasenta näppäintä pohjassa. "-" napista kartta loittonee ja + -napista lähenee. </w:t>
      </w:r>
      <w:proofErr w:type="gramStart"/>
      <w:r w:rsidR="0041192A" w:rsidRPr="00127625">
        <w:rPr>
          <w:sz w:val="24"/>
          <w:szCs w:val="24"/>
        </w:rPr>
        <w:t>myös nappien välissä olevaa vierityspalkkia voi käyttää zoomaukseen.</w:t>
      </w:r>
      <w:proofErr w:type="gramEnd"/>
      <w:r w:rsidR="0041192A" w:rsidRPr="00127625">
        <w:rPr>
          <w:sz w:val="24"/>
          <w:szCs w:val="24"/>
        </w:rPr>
        <w:t xml:space="preserve"> "[]" -nappi palauttaa kartan oletusnäkymän.</w:t>
      </w:r>
    </w:p>
    <w:p w:rsidR="0041192A" w:rsidRDefault="0041192A" w:rsidP="0041192A">
      <w:pPr>
        <w:rPr>
          <w:sz w:val="24"/>
          <w:szCs w:val="24"/>
        </w:rPr>
      </w:pPr>
    </w:p>
    <w:p w:rsidR="0041192A" w:rsidRPr="00127625" w:rsidRDefault="0041192A" w:rsidP="0041192A">
      <w:pPr>
        <w:rPr>
          <w:sz w:val="24"/>
          <w:szCs w:val="24"/>
        </w:rPr>
      </w:pPr>
      <w:r w:rsidRPr="00127625">
        <w:rPr>
          <w:sz w:val="24"/>
          <w:szCs w:val="24"/>
        </w:rPr>
        <w:t xml:space="preserve">Kartan </w:t>
      </w:r>
      <w:r w:rsidR="00AA5C17" w:rsidRPr="00127625">
        <w:rPr>
          <w:sz w:val="24"/>
          <w:szCs w:val="24"/>
        </w:rPr>
        <w:t xml:space="preserve">vieressä on </w:t>
      </w:r>
      <w:r w:rsidRPr="00127625">
        <w:rPr>
          <w:sz w:val="24"/>
          <w:szCs w:val="24"/>
        </w:rPr>
        <w:t>väriselitepalkki</w:t>
      </w:r>
      <w:r w:rsidR="00AA5C17" w:rsidRPr="00127625">
        <w:rPr>
          <w:sz w:val="24"/>
          <w:szCs w:val="24"/>
        </w:rPr>
        <w:t>:</w:t>
      </w:r>
    </w:p>
    <w:p w:rsidR="00264333" w:rsidRPr="00127625" w:rsidRDefault="00264333" w:rsidP="0041192A">
      <w:pPr>
        <w:rPr>
          <w:sz w:val="24"/>
          <w:szCs w:val="24"/>
        </w:rPr>
      </w:pPr>
    </w:p>
    <w:p w:rsidR="0041192A" w:rsidRPr="00127625" w:rsidRDefault="00264333" w:rsidP="0041192A">
      <w:pPr>
        <w:rPr>
          <w:sz w:val="24"/>
          <w:szCs w:val="24"/>
        </w:rPr>
      </w:pPr>
      <w:r w:rsidRPr="00127625">
        <w:rPr>
          <w:noProof/>
          <w:sz w:val="24"/>
          <w:szCs w:val="24"/>
        </w:rPr>
        <w:drawing>
          <wp:inline distT="0" distB="0" distL="0" distR="0">
            <wp:extent cx="740256" cy="2093203"/>
            <wp:effectExtent l="19050" t="0" r="2694"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742936" cy="2100781"/>
                    </a:xfrm>
                    <a:prstGeom prst="rect">
                      <a:avLst/>
                    </a:prstGeom>
                    <a:noFill/>
                    <a:ln w="9525">
                      <a:noFill/>
                      <a:miter lim="800000"/>
                      <a:headEnd/>
                      <a:tailEnd/>
                    </a:ln>
                  </pic:spPr>
                </pic:pic>
              </a:graphicData>
            </a:graphic>
          </wp:inline>
        </w:drawing>
      </w:r>
    </w:p>
    <w:p w:rsidR="0041192A" w:rsidRPr="00127625" w:rsidRDefault="0041192A" w:rsidP="0041192A">
      <w:pPr>
        <w:rPr>
          <w:sz w:val="24"/>
          <w:szCs w:val="24"/>
        </w:rPr>
      </w:pPr>
      <w:r w:rsidRPr="00127625">
        <w:rPr>
          <w:sz w:val="24"/>
          <w:szCs w:val="24"/>
        </w:rPr>
        <w:t xml:space="preserve">Nuolikuvakkeesta voi siirtää </w:t>
      </w:r>
      <w:r w:rsidR="002E795B">
        <w:rPr>
          <w:sz w:val="24"/>
          <w:szCs w:val="24"/>
        </w:rPr>
        <w:t xml:space="preserve">(raahata) </w:t>
      </w:r>
      <w:r w:rsidRPr="00127625">
        <w:rPr>
          <w:sz w:val="24"/>
          <w:szCs w:val="24"/>
        </w:rPr>
        <w:t>väriselitepalkkia.</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Toisesta kuvakkeesta voi määritellä väriasteiko</w:t>
      </w:r>
      <w:r w:rsidR="00597E93" w:rsidRPr="00127625">
        <w:rPr>
          <w:sz w:val="24"/>
          <w:szCs w:val="24"/>
        </w:rPr>
        <w:t>ssa käytetyn värimaailman</w:t>
      </w:r>
      <w:r w:rsidRPr="00127625">
        <w:rPr>
          <w:sz w:val="24"/>
          <w:szCs w:val="24"/>
        </w:rPr>
        <w:t>.</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 xml:space="preserve">Kolmannesta kuvakkeesta voi väriasteikon määritellä tasajakauman mukaiseksi, jolloin väriasteikko on tasaisesti jaettu muuttujan minimi- (tumman sininen)ja maksimiarvojen (punainen) väliin. Tämä on tehokas </w:t>
      </w:r>
      <w:r w:rsidR="00597E93" w:rsidRPr="00127625">
        <w:rPr>
          <w:sz w:val="24"/>
          <w:szCs w:val="24"/>
        </w:rPr>
        <w:t xml:space="preserve">ja selkeä </w:t>
      </w:r>
      <w:r w:rsidRPr="00127625">
        <w:rPr>
          <w:sz w:val="24"/>
          <w:szCs w:val="24"/>
        </w:rPr>
        <w:t>esitystapa</w:t>
      </w:r>
      <w:r w:rsidR="00597E93" w:rsidRPr="00127625">
        <w:rPr>
          <w:sz w:val="24"/>
          <w:szCs w:val="24"/>
        </w:rPr>
        <w:t xml:space="preserve"> varsinkin tapauksissa</w:t>
      </w:r>
      <w:r w:rsidRPr="00127625">
        <w:rPr>
          <w:sz w:val="24"/>
          <w:szCs w:val="24"/>
        </w:rPr>
        <w:t xml:space="preserve"> jo</w:t>
      </w:r>
      <w:r w:rsidR="00597E93" w:rsidRPr="00127625">
        <w:rPr>
          <w:sz w:val="24"/>
          <w:szCs w:val="24"/>
        </w:rPr>
        <w:t>i</w:t>
      </w:r>
      <w:r w:rsidRPr="00127625">
        <w:rPr>
          <w:sz w:val="24"/>
          <w:szCs w:val="24"/>
        </w:rPr>
        <w:t>s</w:t>
      </w:r>
      <w:r w:rsidR="00597E93" w:rsidRPr="00127625">
        <w:rPr>
          <w:sz w:val="24"/>
          <w:szCs w:val="24"/>
        </w:rPr>
        <w:t>sa</w:t>
      </w:r>
      <w:r w:rsidRPr="00127625">
        <w:rPr>
          <w:sz w:val="24"/>
          <w:szCs w:val="24"/>
        </w:rPr>
        <w:t xml:space="preserve"> </w:t>
      </w:r>
      <w:r w:rsidR="00597E93" w:rsidRPr="00127625">
        <w:rPr>
          <w:sz w:val="24"/>
          <w:szCs w:val="24"/>
        </w:rPr>
        <w:t>myös tutkittavan muuttujan jakauma</w:t>
      </w:r>
      <w:r w:rsidRPr="00127625">
        <w:rPr>
          <w:sz w:val="24"/>
          <w:szCs w:val="24"/>
        </w:rPr>
        <w:t xml:space="preserve"> on </w:t>
      </w:r>
      <w:r w:rsidR="00597E93" w:rsidRPr="00127625">
        <w:rPr>
          <w:sz w:val="24"/>
          <w:szCs w:val="24"/>
        </w:rPr>
        <w:t>tasainen</w:t>
      </w:r>
      <w:r w:rsidRPr="00127625">
        <w:rPr>
          <w:sz w:val="24"/>
          <w:szCs w:val="24"/>
        </w:rPr>
        <w:t xml:space="preserve">. Lineaarinen interpolointi </w:t>
      </w:r>
      <w:r w:rsidR="00EA2D9D" w:rsidRPr="00127625">
        <w:rPr>
          <w:sz w:val="24"/>
          <w:szCs w:val="24"/>
        </w:rPr>
        <w:t xml:space="preserve">voi </w:t>
      </w:r>
      <w:r w:rsidRPr="00127625">
        <w:rPr>
          <w:sz w:val="24"/>
          <w:szCs w:val="24"/>
        </w:rPr>
        <w:t xml:space="preserve">kuitenkin </w:t>
      </w:r>
      <w:r w:rsidR="00EA2D9D" w:rsidRPr="00127625">
        <w:rPr>
          <w:sz w:val="24"/>
          <w:szCs w:val="24"/>
        </w:rPr>
        <w:t xml:space="preserve">aiheuttaa </w:t>
      </w:r>
      <w:r w:rsidRPr="00127625">
        <w:rPr>
          <w:sz w:val="24"/>
          <w:szCs w:val="24"/>
        </w:rPr>
        <w:t>ongelmia, jos muuttujan arvot eivät jakaudu tasaisesti (esim. jos aineistossa esiintyy poikkeavia havaintoja</w:t>
      </w:r>
      <w:r w:rsidR="00597E93" w:rsidRPr="00127625">
        <w:rPr>
          <w:sz w:val="24"/>
          <w:szCs w:val="24"/>
        </w:rPr>
        <w:t xml:space="preserve"> tai jos muuttujan jakauma on kovin vino</w:t>
      </w:r>
      <w:r w:rsidRPr="00127625">
        <w:rPr>
          <w:sz w:val="24"/>
          <w:szCs w:val="24"/>
        </w:rPr>
        <w:t xml:space="preserve">). Tällöin suurin osa väriasteikkoa edustaa pientä arvomäärää, ja vastaavasti suurin osa arvoista sijoittuu väriasteikon pienelle alueelle. </w:t>
      </w:r>
      <w:r w:rsidR="00597E93" w:rsidRPr="00127625">
        <w:rPr>
          <w:sz w:val="24"/>
          <w:szCs w:val="24"/>
        </w:rPr>
        <w:t>Tämän kartta-animaatiop</w:t>
      </w:r>
      <w:r w:rsidRPr="00127625">
        <w:rPr>
          <w:sz w:val="24"/>
          <w:szCs w:val="24"/>
        </w:rPr>
        <w:t>alvelun oletusasteikko on 6</w:t>
      </w:r>
      <w:r w:rsidR="00597E93" w:rsidRPr="00127625">
        <w:rPr>
          <w:sz w:val="24"/>
          <w:szCs w:val="24"/>
        </w:rPr>
        <w:t xml:space="preserve"> </w:t>
      </w:r>
      <w:r w:rsidRPr="00127625">
        <w:rPr>
          <w:sz w:val="24"/>
          <w:szCs w:val="24"/>
        </w:rPr>
        <w:t>osaan jaettu tasajakauma.</w:t>
      </w:r>
    </w:p>
    <w:p w:rsidR="0041192A" w:rsidRPr="00127625" w:rsidRDefault="0041192A" w:rsidP="0041192A">
      <w:pPr>
        <w:rPr>
          <w:sz w:val="24"/>
          <w:szCs w:val="24"/>
        </w:rPr>
      </w:pPr>
    </w:p>
    <w:p w:rsidR="000D24EE" w:rsidRPr="00127625" w:rsidRDefault="0041192A" w:rsidP="0041192A">
      <w:pPr>
        <w:rPr>
          <w:sz w:val="24"/>
          <w:szCs w:val="24"/>
        </w:rPr>
      </w:pPr>
      <w:r w:rsidRPr="00127625">
        <w:rPr>
          <w:sz w:val="24"/>
          <w:szCs w:val="24"/>
        </w:rPr>
        <w:t xml:space="preserve">Neljännestä kuvakkeesta voi väriasteikon määritellä prosenttijakauman mukaiseksi, jolloin väriasteikko on jaettu intervalleihin aineiston arvojen </w:t>
      </w:r>
      <w:r w:rsidR="002E795B">
        <w:rPr>
          <w:sz w:val="24"/>
          <w:szCs w:val="24"/>
        </w:rPr>
        <w:t>jakauma</w:t>
      </w:r>
      <w:r w:rsidRPr="00127625">
        <w:rPr>
          <w:sz w:val="24"/>
          <w:szCs w:val="24"/>
        </w:rPr>
        <w:t xml:space="preserve">n (esim. 10., 50. ja 90. prosenttipisteiden) mukaan. </w:t>
      </w:r>
      <w:r w:rsidR="00EA2D9D" w:rsidRPr="00127625">
        <w:rPr>
          <w:sz w:val="24"/>
          <w:szCs w:val="24"/>
        </w:rPr>
        <w:t>Näi</w:t>
      </w:r>
      <w:r w:rsidRPr="00127625">
        <w:rPr>
          <w:sz w:val="24"/>
          <w:szCs w:val="24"/>
        </w:rPr>
        <w:t xml:space="preserve">n saavutetaan usein parempi, </w:t>
      </w:r>
      <w:r w:rsidR="002E795B">
        <w:rPr>
          <w:sz w:val="24"/>
          <w:szCs w:val="24"/>
        </w:rPr>
        <w:t xml:space="preserve">itse </w:t>
      </w:r>
      <w:r w:rsidRPr="00127625">
        <w:rPr>
          <w:sz w:val="24"/>
          <w:szCs w:val="24"/>
        </w:rPr>
        <w:t xml:space="preserve">aineiston </w:t>
      </w:r>
      <w:r w:rsidR="002E795B">
        <w:rPr>
          <w:sz w:val="24"/>
          <w:szCs w:val="24"/>
        </w:rPr>
        <w:t>hajontaa</w:t>
      </w:r>
      <w:r w:rsidR="00597E93" w:rsidRPr="00127625">
        <w:rPr>
          <w:sz w:val="24"/>
          <w:szCs w:val="24"/>
        </w:rPr>
        <w:t xml:space="preserve">n </w:t>
      </w:r>
      <w:r w:rsidRPr="00127625">
        <w:rPr>
          <w:sz w:val="24"/>
          <w:szCs w:val="24"/>
        </w:rPr>
        <w:t>pohjautuva väria</w:t>
      </w:r>
      <w:r w:rsidR="00597E93" w:rsidRPr="00127625">
        <w:rPr>
          <w:sz w:val="24"/>
          <w:szCs w:val="24"/>
        </w:rPr>
        <w:t>steikko</w:t>
      </w:r>
      <w:r w:rsidRPr="00127625">
        <w:rPr>
          <w:sz w:val="24"/>
          <w:szCs w:val="24"/>
        </w:rPr>
        <w:t xml:space="preserve">. </w:t>
      </w:r>
      <w:r w:rsidR="00EA2D9D" w:rsidRPr="00127625">
        <w:rPr>
          <w:sz w:val="24"/>
          <w:szCs w:val="24"/>
        </w:rPr>
        <w:t>Tällöi</w:t>
      </w:r>
      <w:r w:rsidRPr="00127625">
        <w:rPr>
          <w:sz w:val="24"/>
          <w:szCs w:val="24"/>
        </w:rPr>
        <w:t xml:space="preserve">n </w:t>
      </w:r>
      <w:r w:rsidR="00EA2D9D" w:rsidRPr="00127625">
        <w:rPr>
          <w:sz w:val="24"/>
          <w:szCs w:val="24"/>
        </w:rPr>
        <w:t>kartan</w:t>
      </w:r>
      <w:r w:rsidRPr="00127625">
        <w:rPr>
          <w:sz w:val="24"/>
          <w:szCs w:val="24"/>
        </w:rPr>
        <w:t xml:space="preserve"> visu</w:t>
      </w:r>
      <w:r w:rsidR="00EA2D9D" w:rsidRPr="00127625">
        <w:rPr>
          <w:sz w:val="24"/>
          <w:szCs w:val="24"/>
        </w:rPr>
        <w:t>a</w:t>
      </w:r>
      <w:r w:rsidRPr="00127625">
        <w:rPr>
          <w:sz w:val="24"/>
          <w:szCs w:val="24"/>
        </w:rPr>
        <w:t>ali</w:t>
      </w:r>
      <w:r w:rsidR="00EA2D9D" w:rsidRPr="00127625">
        <w:rPr>
          <w:sz w:val="24"/>
          <w:szCs w:val="24"/>
        </w:rPr>
        <w:t>nen ilme</w:t>
      </w:r>
      <w:r w:rsidRPr="00127625">
        <w:rPr>
          <w:sz w:val="24"/>
          <w:szCs w:val="24"/>
        </w:rPr>
        <w:t xml:space="preserve"> paranee niin, että </w:t>
      </w:r>
      <w:r w:rsidR="00EA2D9D" w:rsidRPr="00127625">
        <w:rPr>
          <w:sz w:val="24"/>
          <w:szCs w:val="24"/>
        </w:rPr>
        <w:t xml:space="preserve">eri alueiden </w:t>
      </w:r>
      <w:r w:rsidRPr="00127625">
        <w:rPr>
          <w:sz w:val="24"/>
          <w:szCs w:val="24"/>
        </w:rPr>
        <w:t>väliset erot o</w:t>
      </w:r>
      <w:r w:rsidR="00EA2D9D" w:rsidRPr="00127625">
        <w:rPr>
          <w:sz w:val="24"/>
          <w:szCs w:val="24"/>
        </w:rPr>
        <w:t>vat</w:t>
      </w:r>
      <w:r w:rsidRPr="00127625">
        <w:rPr>
          <w:sz w:val="24"/>
          <w:szCs w:val="24"/>
        </w:rPr>
        <w:t xml:space="preserve"> helpom</w:t>
      </w:r>
      <w:r w:rsidR="00EA2D9D" w:rsidRPr="00127625">
        <w:rPr>
          <w:sz w:val="24"/>
          <w:szCs w:val="24"/>
        </w:rPr>
        <w:t>min</w:t>
      </w:r>
      <w:r w:rsidRPr="00127625">
        <w:rPr>
          <w:sz w:val="24"/>
          <w:szCs w:val="24"/>
        </w:rPr>
        <w:t xml:space="preserve"> havait</w:t>
      </w:r>
      <w:r w:rsidR="00EA2D9D" w:rsidRPr="00127625">
        <w:rPr>
          <w:sz w:val="24"/>
          <w:szCs w:val="24"/>
        </w:rPr>
        <w:t>t</w:t>
      </w:r>
      <w:r w:rsidRPr="00127625">
        <w:rPr>
          <w:sz w:val="24"/>
          <w:szCs w:val="24"/>
        </w:rPr>
        <w:t>a</w:t>
      </w:r>
      <w:r w:rsidR="00EA2D9D" w:rsidRPr="00127625">
        <w:rPr>
          <w:sz w:val="24"/>
          <w:szCs w:val="24"/>
        </w:rPr>
        <w:t>vissa myös tapauksissa</w:t>
      </w:r>
      <w:r w:rsidR="002E795B">
        <w:rPr>
          <w:sz w:val="24"/>
          <w:szCs w:val="24"/>
        </w:rPr>
        <w:t>,</w:t>
      </w:r>
      <w:r w:rsidR="00EA2D9D" w:rsidRPr="00127625">
        <w:rPr>
          <w:sz w:val="24"/>
          <w:szCs w:val="24"/>
        </w:rPr>
        <w:t xml:space="preserve"> joissa </w:t>
      </w:r>
      <w:r w:rsidR="000D24EE" w:rsidRPr="00127625">
        <w:rPr>
          <w:sz w:val="24"/>
          <w:szCs w:val="24"/>
        </w:rPr>
        <w:t>tutkittavan muuttujan jakauma on vino</w:t>
      </w:r>
      <w:r w:rsidR="002E795B">
        <w:rPr>
          <w:sz w:val="24"/>
          <w:szCs w:val="24"/>
        </w:rPr>
        <w:t xml:space="preserve"> tai muuten epätasainen</w:t>
      </w:r>
      <w:r w:rsidRPr="00127625">
        <w:rPr>
          <w:sz w:val="24"/>
          <w:szCs w:val="24"/>
        </w:rPr>
        <w:t>.</w:t>
      </w:r>
      <w:r w:rsidR="00EA2D9D" w:rsidRPr="00127625">
        <w:rPr>
          <w:sz w:val="24"/>
          <w:szCs w:val="24"/>
        </w:rPr>
        <w:t xml:space="preserve"> </w:t>
      </w:r>
      <w:r w:rsidR="000D24EE" w:rsidRPr="00127625">
        <w:rPr>
          <w:sz w:val="24"/>
          <w:szCs w:val="24"/>
        </w:rPr>
        <w:t>Prosenttijakauman käytössä on k</w:t>
      </w:r>
      <w:r w:rsidR="00EA2D9D" w:rsidRPr="00127625">
        <w:rPr>
          <w:sz w:val="24"/>
          <w:szCs w:val="24"/>
        </w:rPr>
        <w:t>uitenkin</w:t>
      </w:r>
      <w:r w:rsidR="000D24EE" w:rsidRPr="00127625">
        <w:rPr>
          <w:sz w:val="24"/>
          <w:szCs w:val="24"/>
        </w:rPr>
        <w:t xml:space="preserve"> vaarana että, </w:t>
      </w:r>
      <w:r w:rsidR="00EA2D9D" w:rsidRPr="00127625">
        <w:rPr>
          <w:sz w:val="24"/>
          <w:szCs w:val="24"/>
        </w:rPr>
        <w:t xml:space="preserve">jos suuri osa tutkittavan muuttujan arvoista </w:t>
      </w:r>
      <w:r w:rsidR="000D24EE" w:rsidRPr="00127625">
        <w:rPr>
          <w:sz w:val="24"/>
          <w:szCs w:val="24"/>
        </w:rPr>
        <w:t xml:space="preserve">on lähellä toisiaan, voi kartan tarjoama visuaalinen ilme joskus </w:t>
      </w:r>
      <w:r w:rsidR="002E795B">
        <w:rPr>
          <w:sz w:val="24"/>
          <w:szCs w:val="24"/>
        </w:rPr>
        <w:t xml:space="preserve">jopa </w:t>
      </w:r>
      <w:r w:rsidR="000D24EE" w:rsidRPr="00127625">
        <w:rPr>
          <w:sz w:val="24"/>
          <w:szCs w:val="24"/>
        </w:rPr>
        <w:t>ylikorostaa näitä eroja. Se kumpi näistä väriasteikon luokittelutavoista kulloinkin on parempi, riippuu siis itse tutkittavasta muuttujasta</w:t>
      </w:r>
      <w:r w:rsidR="002E795B">
        <w:rPr>
          <w:sz w:val="24"/>
          <w:szCs w:val="24"/>
        </w:rPr>
        <w:t>,</w:t>
      </w:r>
      <w:r w:rsidR="000D24EE" w:rsidRPr="00127625">
        <w:rPr>
          <w:sz w:val="24"/>
          <w:szCs w:val="24"/>
        </w:rPr>
        <w:t xml:space="preserve"> ja toisaalta siitä mitä </w:t>
      </w:r>
      <w:r w:rsidR="002E795B">
        <w:rPr>
          <w:sz w:val="24"/>
          <w:szCs w:val="24"/>
        </w:rPr>
        <w:t xml:space="preserve">aineiston </w:t>
      </w:r>
      <w:r w:rsidR="000D24EE" w:rsidRPr="00127625">
        <w:rPr>
          <w:sz w:val="24"/>
          <w:szCs w:val="24"/>
        </w:rPr>
        <w:t>piirteitä kartan halutaan tuovan esiin.</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 xml:space="preserve">Viides kuvake muuttaa vain </w:t>
      </w:r>
      <w:r w:rsidR="000D24EE" w:rsidRPr="00127625">
        <w:rPr>
          <w:sz w:val="24"/>
          <w:szCs w:val="24"/>
        </w:rPr>
        <w:t xml:space="preserve">itse </w:t>
      </w:r>
      <w:r w:rsidRPr="00127625">
        <w:rPr>
          <w:sz w:val="24"/>
          <w:szCs w:val="24"/>
        </w:rPr>
        <w:t>asteikon ulkoasua.</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Väriasteikon arvoja voidaan muuttaa myös dynaamisesti väriselitepalkin ripoja (asteikon arvot) siirtämällä</w:t>
      </w:r>
      <w:r w:rsidR="002E795B">
        <w:rPr>
          <w:sz w:val="24"/>
          <w:szCs w:val="24"/>
        </w:rPr>
        <w:t xml:space="preserve"> (raahaamalla)</w:t>
      </w:r>
      <w:r w:rsidRPr="00127625">
        <w:rPr>
          <w:sz w:val="24"/>
          <w:szCs w:val="24"/>
        </w:rPr>
        <w:t>.</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Käyttäjä voi myös napsauttaa asteikon arvoa ja määrittää sille haluamansa arvon näkyviin tulevassa kentässä. Tämä menetelmä soveltuu esimerkiksi nolla-arvon määrittämiseen väriasteikossa, jossa käytetään toisistaan poikkeavia värejä (esim. sininen ja punainen).</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Väriselitepalkin mustasta nuolesta voi vaihtaa kartalla esitettävää muuttujaa.</w:t>
      </w:r>
    </w:p>
    <w:p w:rsidR="0041192A" w:rsidRDefault="0041192A" w:rsidP="0041192A">
      <w:pPr>
        <w:rPr>
          <w:sz w:val="24"/>
          <w:szCs w:val="24"/>
        </w:rPr>
      </w:pPr>
    </w:p>
    <w:p w:rsidR="009B4635" w:rsidRPr="00127625" w:rsidRDefault="009B4635" w:rsidP="0041192A">
      <w:pPr>
        <w:rPr>
          <w:sz w:val="24"/>
          <w:szCs w:val="24"/>
        </w:rPr>
      </w:pPr>
    </w:p>
    <w:p w:rsidR="00AA5C17" w:rsidRPr="00127625" w:rsidRDefault="0041192A" w:rsidP="0041192A">
      <w:pPr>
        <w:rPr>
          <w:sz w:val="24"/>
          <w:szCs w:val="24"/>
        </w:rPr>
      </w:pPr>
      <w:r w:rsidRPr="00127625">
        <w:rPr>
          <w:b/>
          <w:sz w:val="24"/>
          <w:szCs w:val="24"/>
        </w:rPr>
        <w:t>Hajontakuviomatriisi</w:t>
      </w:r>
      <w:r w:rsidRPr="00127625">
        <w:rPr>
          <w:sz w:val="24"/>
          <w:szCs w:val="24"/>
        </w:rPr>
        <w:t xml:space="preserve"> </w:t>
      </w:r>
    </w:p>
    <w:p w:rsidR="00AA5C17" w:rsidRPr="00127625" w:rsidRDefault="00AA5C17" w:rsidP="0041192A">
      <w:pPr>
        <w:rPr>
          <w:sz w:val="24"/>
          <w:szCs w:val="24"/>
        </w:rPr>
      </w:pPr>
    </w:p>
    <w:p w:rsidR="0041192A" w:rsidRPr="00127625" w:rsidRDefault="0041192A" w:rsidP="0041192A">
      <w:pPr>
        <w:rPr>
          <w:sz w:val="24"/>
          <w:szCs w:val="24"/>
        </w:rPr>
      </w:pPr>
      <w:r w:rsidRPr="00127625">
        <w:rPr>
          <w:sz w:val="24"/>
          <w:szCs w:val="24"/>
        </w:rPr>
        <w:t>Näyttää kaikkien aineistosta valittujen muuttujien väliset riippuvuudet toisiinsa. Kussakin ikkunassa näkyy kuntien hajonta kyseisten muuttujien suhteen. Voit valita hiiren vasemmalla näppäimellä minkä tahansa yksittäisen hajontakuvion jolloin se aukeaa oikean yläkulman yksittäiseen hajontakuvioikkunaan. Hajontakuviomatriisissa esitettäviä muuttujia voi valita kohdasta "Aineisto".</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Hajontakuvio</w:t>
      </w:r>
    </w:p>
    <w:p w:rsidR="0041192A" w:rsidRPr="00127625" w:rsidRDefault="0041192A" w:rsidP="0041192A">
      <w:pPr>
        <w:rPr>
          <w:sz w:val="24"/>
          <w:szCs w:val="24"/>
        </w:rPr>
      </w:pPr>
    </w:p>
    <w:p w:rsidR="00F30B6A" w:rsidRPr="00127625" w:rsidRDefault="0041192A" w:rsidP="0041192A">
      <w:pPr>
        <w:rPr>
          <w:sz w:val="24"/>
          <w:szCs w:val="24"/>
        </w:rPr>
      </w:pPr>
      <w:r w:rsidRPr="00127625">
        <w:rPr>
          <w:sz w:val="24"/>
          <w:szCs w:val="24"/>
        </w:rPr>
        <w:t xml:space="preserve">Oikean yläkulman hajontakuvio esittää kuntien hajonnan kahden x- ja y-akseleille valitun muuttujan suhteen. Kuntia esittävien pallojen väri </w:t>
      </w:r>
      <w:r w:rsidR="000D24EE" w:rsidRPr="00127625">
        <w:rPr>
          <w:sz w:val="24"/>
          <w:szCs w:val="24"/>
        </w:rPr>
        <w:t>p</w:t>
      </w:r>
      <w:r w:rsidRPr="00127625">
        <w:rPr>
          <w:sz w:val="24"/>
          <w:szCs w:val="24"/>
        </w:rPr>
        <w:t xml:space="preserve">eriytyy kartalla esitetyn muuttujan värijakaumasta. Kuvion yllä olevasta </w:t>
      </w:r>
      <w:proofErr w:type="spellStart"/>
      <w:r w:rsidRPr="00127625">
        <w:rPr>
          <w:sz w:val="24"/>
          <w:szCs w:val="24"/>
        </w:rPr>
        <w:t>alasvetovalikosta</w:t>
      </w:r>
      <w:proofErr w:type="spellEnd"/>
      <w:r w:rsidRPr="00127625">
        <w:rPr>
          <w:sz w:val="24"/>
          <w:szCs w:val="24"/>
        </w:rPr>
        <w:t xml:space="preserve"> pallojen koon voi määritellä jonkun muun aineiston muuttujan arvojen mukaiseksi. Kuvion yläpuolisesta liukuasteikosta voi puolestaan määritellä yleisen</w:t>
      </w:r>
      <w:r w:rsidR="000D24EE" w:rsidRPr="00127625">
        <w:rPr>
          <w:sz w:val="24"/>
          <w:szCs w:val="24"/>
        </w:rPr>
        <w:t>,</w:t>
      </w:r>
      <w:r w:rsidRPr="00127625">
        <w:rPr>
          <w:sz w:val="24"/>
          <w:szCs w:val="24"/>
        </w:rPr>
        <w:t xml:space="preserve"> kaikkia palloja koskevan</w:t>
      </w:r>
      <w:r w:rsidR="000D24EE" w:rsidRPr="00127625">
        <w:rPr>
          <w:sz w:val="24"/>
          <w:szCs w:val="24"/>
        </w:rPr>
        <w:t>,</w:t>
      </w:r>
      <w:r w:rsidRPr="00127625">
        <w:rPr>
          <w:sz w:val="24"/>
          <w:szCs w:val="24"/>
        </w:rPr>
        <w:t xml:space="preserve"> kokoasteikon. Hajontakuvion alla olevista painikkeista</w:t>
      </w:r>
      <w:r w:rsidR="00F30B6A" w:rsidRPr="00127625">
        <w:rPr>
          <w:sz w:val="24"/>
          <w:szCs w:val="24"/>
        </w:rPr>
        <w:t>:</w:t>
      </w:r>
    </w:p>
    <w:p w:rsidR="00F30B6A" w:rsidRPr="00127625" w:rsidRDefault="00F30B6A" w:rsidP="0041192A">
      <w:pPr>
        <w:rPr>
          <w:sz w:val="24"/>
          <w:szCs w:val="24"/>
        </w:rPr>
      </w:pPr>
    </w:p>
    <w:p w:rsidR="00F30B6A" w:rsidRPr="00127625" w:rsidRDefault="00F30B6A" w:rsidP="0041192A">
      <w:pPr>
        <w:rPr>
          <w:sz w:val="24"/>
          <w:szCs w:val="24"/>
        </w:rPr>
      </w:pPr>
      <w:r w:rsidRPr="00127625">
        <w:rPr>
          <w:noProof/>
          <w:sz w:val="24"/>
          <w:szCs w:val="24"/>
        </w:rPr>
        <w:drawing>
          <wp:inline distT="0" distB="0" distL="0" distR="0">
            <wp:extent cx="622300" cy="254000"/>
            <wp:effectExtent l="19050" t="0" r="6350" b="0"/>
            <wp:docPr id="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22300" cy="254000"/>
                    </a:xfrm>
                    <a:prstGeom prst="rect">
                      <a:avLst/>
                    </a:prstGeom>
                    <a:noFill/>
                    <a:ln w="9525">
                      <a:noFill/>
                      <a:miter lim="800000"/>
                      <a:headEnd/>
                      <a:tailEnd/>
                    </a:ln>
                  </pic:spPr>
                </pic:pic>
              </a:graphicData>
            </a:graphic>
          </wp:inline>
        </w:drawing>
      </w:r>
    </w:p>
    <w:p w:rsidR="00F30B6A" w:rsidRPr="00127625" w:rsidRDefault="00F30B6A" w:rsidP="0041192A">
      <w:pPr>
        <w:rPr>
          <w:sz w:val="24"/>
          <w:szCs w:val="24"/>
        </w:rPr>
      </w:pPr>
    </w:p>
    <w:p w:rsidR="0041192A" w:rsidRPr="00127625" w:rsidRDefault="0041192A" w:rsidP="0041192A">
      <w:pPr>
        <w:rPr>
          <w:sz w:val="24"/>
          <w:szCs w:val="24"/>
        </w:rPr>
      </w:pPr>
      <w:proofErr w:type="gramStart"/>
      <w:r w:rsidRPr="00127625">
        <w:rPr>
          <w:sz w:val="24"/>
          <w:szCs w:val="24"/>
        </w:rPr>
        <w:t>voi skaalata ikkunan rajaamaa näkymää.</w:t>
      </w:r>
      <w:proofErr w:type="gramEnd"/>
      <w:r w:rsidRPr="00127625">
        <w:rPr>
          <w:sz w:val="24"/>
          <w:szCs w:val="24"/>
        </w:rPr>
        <w:t xml:space="preserve"> Ikkunan voi määritellä myös itse painamalla ikkunassa hiiren vasen näppäin pohjaan ja samalla liikuttamalla hiirtä. </w:t>
      </w:r>
      <w:proofErr w:type="gramStart"/>
      <w:r w:rsidRPr="00127625">
        <w:rPr>
          <w:sz w:val="24"/>
          <w:szCs w:val="24"/>
        </w:rPr>
        <w:t>Kun</w:t>
      </w:r>
      <w:proofErr w:type="gramEnd"/>
      <w:r w:rsidRPr="00127625">
        <w:rPr>
          <w:sz w:val="24"/>
          <w:szCs w:val="24"/>
        </w:rPr>
        <w:t xml:space="preserve"> ikkuna rajaa haluamasi alueen päästä näppäin pohjasta. Oletusnäkymiin voit palata ikkunan alareunan painikkeista. </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Voit valita yksittäisiä kuntia hiiren vasemmalla näppäimellä joko kartalta tai hajontakuviosta. Pitämällä ctrl-näppäimen pohjassa voit valita myös useita kuntia kerralla. "Jäljet" -merkinnällä saat näkyviin valitsemiesi kuntien "jalanjäljet" ajan suhteen</w:t>
      </w:r>
      <w:r w:rsidR="00F30B6A" w:rsidRPr="00127625">
        <w:rPr>
          <w:sz w:val="24"/>
          <w:szCs w:val="24"/>
        </w:rPr>
        <w:t>.</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Taulukkolinssi</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Taulukkolinssistä voi lajitella ja rajata kuntia aineiston eri muuttujien jakaumien perusteella. Kuntia lajitellaan painamalla halu</w:t>
      </w:r>
      <w:r w:rsidR="00F30B6A" w:rsidRPr="00127625">
        <w:rPr>
          <w:sz w:val="24"/>
          <w:szCs w:val="24"/>
        </w:rPr>
        <w:t>tun</w:t>
      </w:r>
      <w:r w:rsidRPr="00127625">
        <w:rPr>
          <w:sz w:val="24"/>
          <w:szCs w:val="24"/>
        </w:rPr>
        <w:t xml:space="preserve"> muuttujan otsikkoa. Kuntia voi rajata muuttujan jakaumasta maalaamalla (</w:t>
      </w:r>
      <w:r w:rsidR="00F30B6A" w:rsidRPr="00127625">
        <w:rPr>
          <w:sz w:val="24"/>
          <w:szCs w:val="24"/>
        </w:rPr>
        <w:t xml:space="preserve">painamalla </w:t>
      </w:r>
      <w:r w:rsidRPr="00127625">
        <w:rPr>
          <w:sz w:val="24"/>
          <w:szCs w:val="24"/>
        </w:rPr>
        <w:t xml:space="preserve">hiiren vasen </w:t>
      </w:r>
      <w:r w:rsidR="00F30B6A" w:rsidRPr="00127625">
        <w:rPr>
          <w:sz w:val="24"/>
          <w:szCs w:val="24"/>
        </w:rPr>
        <w:t xml:space="preserve">näppäin </w:t>
      </w:r>
      <w:r w:rsidRPr="00127625">
        <w:rPr>
          <w:sz w:val="24"/>
          <w:szCs w:val="24"/>
        </w:rPr>
        <w:t>pohjaan ja liikut</w:t>
      </w:r>
      <w:r w:rsidR="00F30B6A" w:rsidRPr="00127625">
        <w:rPr>
          <w:sz w:val="24"/>
          <w:szCs w:val="24"/>
        </w:rPr>
        <w:t>t</w:t>
      </w:r>
      <w:r w:rsidRPr="00127625">
        <w:rPr>
          <w:sz w:val="24"/>
          <w:szCs w:val="24"/>
        </w:rPr>
        <w:t>a</w:t>
      </w:r>
      <w:r w:rsidR="00F30B6A" w:rsidRPr="00127625">
        <w:rPr>
          <w:sz w:val="24"/>
          <w:szCs w:val="24"/>
        </w:rPr>
        <w:t>malla</w:t>
      </w:r>
      <w:r w:rsidRPr="00127625">
        <w:rPr>
          <w:sz w:val="24"/>
          <w:szCs w:val="24"/>
        </w:rPr>
        <w:t xml:space="preserve"> hiir</w:t>
      </w:r>
      <w:r w:rsidR="00F30B6A" w:rsidRPr="00127625">
        <w:rPr>
          <w:sz w:val="24"/>
          <w:szCs w:val="24"/>
        </w:rPr>
        <w:t>tä). Alareunan painikkeista voi</w:t>
      </w:r>
      <w:r w:rsidRPr="00127625">
        <w:rPr>
          <w:sz w:val="24"/>
          <w:szCs w:val="24"/>
        </w:rPr>
        <w:t xml:space="preserve"> esim. joko poistaa valit</w:t>
      </w:r>
      <w:r w:rsidR="00F30B6A" w:rsidRPr="00127625">
        <w:rPr>
          <w:sz w:val="24"/>
          <w:szCs w:val="24"/>
        </w:rPr>
        <w:t>ut</w:t>
      </w:r>
      <w:r w:rsidRPr="00127625">
        <w:rPr>
          <w:sz w:val="24"/>
          <w:szCs w:val="24"/>
        </w:rPr>
        <w:t xml:space="preserve"> kunnat tai </w:t>
      </w:r>
      <w:r w:rsidR="00F30B6A" w:rsidRPr="00127625">
        <w:rPr>
          <w:sz w:val="24"/>
          <w:szCs w:val="24"/>
        </w:rPr>
        <w:t xml:space="preserve">vastaavasti </w:t>
      </w:r>
      <w:r w:rsidRPr="00127625">
        <w:rPr>
          <w:sz w:val="24"/>
          <w:szCs w:val="24"/>
        </w:rPr>
        <w:t xml:space="preserve">poistaa kaikki muut </w:t>
      </w:r>
      <w:r w:rsidR="00F30B6A" w:rsidRPr="00127625">
        <w:rPr>
          <w:sz w:val="24"/>
          <w:szCs w:val="24"/>
        </w:rPr>
        <w:t xml:space="preserve">kuin valitut </w:t>
      </w:r>
      <w:r w:rsidRPr="00127625">
        <w:rPr>
          <w:sz w:val="24"/>
          <w:szCs w:val="24"/>
        </w:rPr>
        <w:t>kunnat. T</w:t>
      </w:r>
      <w:r w:rsidR="00F30B6A" w:rsidRPr="00127625">
        <w:rPr>
          <w:sz w:val="24"/>
          <w:szCs w:val="24"/>
        </w:rPr>
        <w:t>ehdyt</w:t>
      </w:r>
      <w:r w:rsidRPr="00127625">
        <w:rPr>
          <w:sz w:val="24"/>
          <w:szCs w:val="24"/>
        </w:rPr>
        <w:t xml:space="preserve"> rajau</w:t>
      </w:r>
      <w:r w:rsidR="00F30B6A" w:rsidRPr="00127625">
        <w:rPr>
          <w:sz w:val="24"/>
          <w:szCs w:val="24"/>
        </w:rPr>
        <w:t>k</w:t>
      </w:r>
      <w:r w:rsidRPr="00127625">
        <w:rPr>
          <w:sz w:val="24"/>
          <w:szCs w:val="24"/>
        </w:rPr>
        <w:t>s</w:t>
      </w:r>
      <w:r w:rsidR="00F30B6A" w:rsidRPr="00127625">
        <w:rPr>
          <w:sz w:val="24"/>
          <w:szCs w:val="24"/>
        </w:rPr>
        <w:t>et</w:t>
      </w:r>
      <w:r w:rsidRPr="00127625">
        <w:rPr>
          <w:sz w:val="24"/>
          <w:szCs w:val="24"/>
        </w:rPr>
        <w:t xml:space="preserve"> siirty</w:t>
      </w:r>
      <w:r w:rsidR="00F30B6A" w:rsidRPr="00127625">
        <w:rPr>
          <w:sz w:val="24"/>
          <w:szCs w:val="24"/>
        </w:rPr>
        <w:t>vät</w:t>
      </w:r>
      <w:r w:rsidRPr="00127625">
        <w:rPr>
          <w:sz w:val="24"/>
          <w:szCs w:val="24"/>
        </w:rPr>
        <w:t xml:space="preserve"> myös muihin ikkunoihin.</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Taulukko</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Taulukkoikkunasta voi tarkastella aineiston tietoja numeerisesti taulukkomuodossa.</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Pylväskuvio</w:t>
      </w:r>
    </w:p>
    <w:p w:rsidR="0041192A" w:rsidRPr="00127625" w:rsidRDefault="0041192A" w:rsidP="0041192A">
      <w:pPr>
        <w:rPr>
          <w:sz w:val="24"/>
          <w:szCs w:val="24"/>
        </w:rPr>
      </w:pPr>
    </w:p>
    <w:p w:rsidR="0041192A" w:rsidRPr="00127625" w:rsidRDefault="00F30B6A" w:rsidP="0041192A">
      <w:pPr>
        <w:rPr>
          <w:sz w:val="24"/>
          <w:szCs w:val="24"/>
        </w:rPr>
      </w:pPr>
      <w:r w:rsidRPr="00127625">
        <w:rPr>
          <w:sz w:val="24"/>
          <w:szCs w:val="24"/>
        </w:rPr>
        <w:t>Oikean alakulman ikkunass</w:t>
      </w:r>
      <w:r w:rsidR="0041192A" w:rsidRPr="00127625">
        <w:rPr>
          <w:sz w:val="24"/>
          <w:szCs w:val="24"/>
        </w:rPr>
        <w:t>a aineistoja voi tarkastella esim. pylväskuvioina.</w:t>
      </w:r>
      <w:r w:rsidRPr="00127625">
        <w:rPr>
          <w:sz w:val="24"/>
          <w:szCs w:val="24"/>
        </w:rPr>
        <w:t xml:space="preserve"> Pylväsk</w:t>
      </w:r>
      <w:r w:rsidR="0041192A" w:rsidRPr="00127625">
        <w:rPr>
          <w:sz w:val="24"/>
          <w:szCs w:val="24"/>
        </w:rPr>
        <w:t xml:space="preserve">uvion </w:t>
      </w:r>
      <w:r w:rsidRPr="00127625">
        <w:rPr>
          <w:sz w:val="24"/>
          <w:szCs w:val="24"/>
        </w:rPr>
        <w:t>alla</w:t>
      </w:r>
      <w:r w:rsidR="0041192A" w:rsidRPr="00127625">
        <w:rPr>
          <w:sz w:val="24"/>
          <w:szCs w:val="24"/>
        </w:rPr>
        <w:t xml:space="preserve"> </w:t>
      </w:r>
      <w:r w:rsidRPr="00127625">
        <w:rPr>
          <w:sz w:val="24"/>
          <w:szCs w:val="24"/>
        </w:rPr>
        <w:t>on liukusäädin, jota siirtämällä saa</w:t>
      </w:r>
      <w:r w:rsidR="0041192A" w:rsidRPr="00127625">
        <w:rPr>
          <w:sz w:val="24"/>
          <w:szCs w:val="24"/>
        </w:rPr>
        <w:t xml:space="preserve"> näkyviin </w:t>
      </w:r>
      <w:r w:rsidRPr="00127625">
        <w:rPr>
          <w:sz w:val="24"/>
          <w:szCs w:val="24"/>
        </w:rPr>
        <w:t>loputkin kunnat</w:t>
      </w:r>
      <w:r w:rsidR="0041192A" w:rsidRPr="00127625">
        <w:rPr>
          <w:sz w:val="24"/>
          <w:szCs w:val="24"/>
        </w:rPr>
        <w:t xml:space="preserve">. </w:t>
      </w:r>
      <w:r w:rsidRPr="00127625">
        <w:rPr>
          <w:sz w:val="24"/>
          <w:szCs w:val="24"/>
        </w:rPr>
        <w:t>Liukusäätimen vasemmalla puolella on fokuspainike</w:t>
      </w:r>
      <w:r w:rsidR="00F72C98" w:rsidRPr="00127625">
        <w:rPr>
          <w:sz w:val="24"/>
          <w:szCs w:val="24"/>
        </w:rPr>
        <w:t>,</w:t>
      </w:r>
      <w:r w:rsidRPr="00127625">
        <w:rPr>
          <w:sz w:val="24"/>
          <w:szCs w:val="24"/>
        </w:rPr>
        <w:t xml:space="preserve"> josta voi muuttaa pylväskuvion selaustekniikkaa.</w:t>
      </w:r>
      <w:r w:rsidR="00F72C98" w:rsidRPr="00127625">
        <w:rPr>
          <w:sz w:val="24"/>
          <w:szCs w:val="24"/>
        </w:rPr>
        <w:t xml:space="preserve"> Vaihtoehtoinen selaustekniikka perustuu fokus- ja kontekstimenetelmään, jossa fokusalueen ulkopuoliset pylväät esitetään ohuina viivoina taustalla. Tässä selaustekniikassa fokusta raahataan </w:t>
      </w:r>
      <w:r w:rsidR="002E795B">
        <w:rPr>
          <w:sz w:val="24"/>
          <w:szCs w:val="24"/>
        </w:rPr>
        <w:t xml:space="preserve">liukusäätimen </w:t>
      </w:r>
      <w:r w:rsidR="00F72C98" w:rsidRPr="00127625">
        <w:rPr>
          <w:sz w:val="24"/>
          <w:szCs w:val="24"/>
        </w:rPr>
        <w:t>fokusalueen määrittävien nuolten välistä</w:t>
      </w:r>
      <w:r w:rsidR="002E795B">
        <w:rPr>
          <w:sz w:val="24"/>
          <w:szCs w:val="24"/>
        </w:rPr>
        <w:t>.</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Pylväskuvion vasemmalla puolella olevasta palkista voi vaihtaa kuviossa esitettävän muuttujan. Pylväskuvion arvot lajitellaan oletusarvoisesti tämän muuttujan mukaan. Pylväskuvion värit periytyvät oletusarvoisesti kartalla esitetyltä muuttujalta, jolloin pylväskuvion värityksestä voidaan hahmottaa näiden kahden eri muuttuj</w:t>
      </w:r>
      <w:r w:rsidR="00F72C98" w:rsidRPr="00127625">
        <w:rPr>
          <w:sz w:val="24"/>
          <w:szCs w:val="24"/>
        </w:rPr>
        <w:t>a</w:t>
      </w:r>
      <w:r w:rsidRPr="00127625">
        <w:rPr>
          <w:sz w:val="24"/>
          <w:szCs w:val="24"/>
        </w:rPr>
        <w:t>n välistä riippuvuutta.</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 xml:space="preserve">Pylväskuvion vasemmalla puolella olevan palkin keskiosassa on musta nuoli, jonka alta löytyy kaksi piilotettua ohjauspaneelia: pylväskuvion asetukset ja pylväskuvion näkymän asetukset. Pylväskuvion asetuksista voidaan esimerkiksi valita useampia muuttujia näytettäväksi kerralla ja mikä näistä on lajitteleva muuttuja tai </w:t>
      </w:r>
      <w:proofErr w:type="spellStart"/>
      <w:r w:rsidRPr="00127625">
        <w:rPr>
          <w:sz w:val="24"/>
          <w:szCs w:val="24"/>
        </w:rPr>
        <w:t>vaihtoehtosesti</w:t>
      </w:r>
      <w:proofErr w:type="spellEnd"/>
      <w:r w:rsidRPr="00127625">
        <w:rPr>
          <w:sz w:val="24"/>
          <w:szCs w:val="24"/>
        </w:rPr>
        <w:t xml:space="preserve"> rakentaa näistä muuttujista pinottu pylväskuvio. Pylväskuvion näkymän asetuksista puolestaan voidaan vaihtaa esimerkiksi pylväiden suunta tai muita kuvion näkymän määrittelyjä.</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Pylväsaikasarja</w:t>
      </w:r>
    </w:p>
    <w:p w:rsidR="0041192A" w:rsidRPr="00127625" w:rsidRDefault="0041192A" w:rsidP="0041192A">
      <w:pPr>
        <w:rPr>
          <w:sz w:val="24"/>
          <w:szCs w:val="24"/>
        </w:rPr>
      </w:pPr>
    </w:p>
    <w:p w:rsidR="0041192A" w:rsidRPr="00127625" w:rsidRDefault="00F72C98" w:rsidP="0041192A">
      <w:pPr>
        <w:rPr>
          <w:sz w:val="24"/>
          <w:szCs w:val="24"/>
        </w:rPr>
      </w:pPr>
      <w:r w:rsidRPr="00127625">
        <w:rPr>
          <w:sz w:val="24"/>
          <w:szCs w:val="24"/>
        </w:rPr>
        <w:t>Pylväsaikasarja toimii kute</w:t>
      </w:r>
      <w:r w:rsidR="0041192A" w:rsidRPr="00127625">
        <w:rPr>
          <w:sz w:val="24"/>
          <w:szCs w:val="24"/>
        </w:rPr>
        <w:t xml:space="preserve">n pylväskuviokin mutta </w:t>
      </w:r>
      <w:r w:rsidRPr="00127625">
        <w:rPr>
          <w:sz w:val="24"/>
          <w:szCs w:val="24"/>
        </w:rPr>
        <w:t>kaikkien kuntien sijaan sillä tarkastellaan</w:t>
      </w:r>
      <w:r w:rsidR="0041192A" w:rsidRPr="00127625">
        <w:rPr>
          <w:sz w:val="24"/>
          <w:szCs w:val="24"/>
        </w:rPr>
        <w:t xml:space="preserve"> </w:t>
      </w:r>
      <w:r w:rsidRPr="00127625">
        <w:rPr>
          <w:sz w:val="24"/>
          <w:szCs w:val="24"/>
        </w:rPr>
        <w:t xml:space="preserve">vain </w:t>
      </w:r>
      <w:r w:rsidR="0041192A" w:rsidRPr="00127625">
        <w:rPr>
          <w:sz w:val="24"/>
          <w:szCs w:val="24"/>
        </w:rPr>
        <w:t>valit</w:t>
      </w:r>
      <w:r w:rsidRPr="00127625">
        <w:rPr>
          <w:sz w:val="24"/>
          <w:szCs w:val="24"/>
        </w:rPr>
        <w:t>tujen</w:t>
      </w:r>
      <w:r w:rsidR="0041192A" w:rsidRPr="00127625">
        <w:rPr>
          <w:sz w:val="24"/>
          <w:szCs w:val="24"/>
        </w:rPr>
        <w:t xml:space="preserve"> kuntien arvo</w:t>
      </w:r>
      <w:r w:rsidRPr="00127625">
        <w:rPr>
          <w:sz w:val="24"/>
          <w:szCs w:val="24"/>
        </w:rPr>
        <w:t>ja</w:t>
      </w:r>
      <w:r w:rsidR="0041192A" w:rsidRPr="00127625">
        <w:rPr>
          <w:sz w:val="24"/>
          <w:szCs w:val="24"/>
        </w:rPr>
        <w:t xml:space="preserve"> pylväistä koostuvina aikasarjoina. </w:t>
      </w:r>
      <w:proofErr w:type="gramStart"/>
      <w:r w:rsidR="0041192A" w:rsidRPr="00127625">
        <w:rPr>
          <w:sz w:val="24"/>
          <w:szCs w:val="24"/>
        </w:rPr>
        <w:t>Jos</w:t>
      </w:r>
      <w:proofErr w:type="gramEnd"/>
      <w:r w:rsidR="0041192A" w:rsidRPr="00127625">
        <w:rPr>
          <w:sz w:val="24"/>
          <w:szCs w:val="24"/>
        </w:rPr>
        <w:t xml:space="preserve"> </w:t>
      </w:r>
      <w:r w:rsidRPr="00127625">
        <w:rPr>
          <w:sz w:val="24"/>
          <w:szCs w:val="24"/>
        </w:rPr>
        <w:t xml:space="preserve">taas </w:t>
      </w:r>
      <w:r w:rsidR="0041192A" w:rsidRPr="00127625">
        <w:rPr>
          <w:sz w:val="24"/>
          <w:szCs w:val="24"/>
        </w:rPr>
        <w:t>valitset vain yhden kunnan niin voit vaihtoehtoisesti tutkia usean eri muuttujan kehitystä samassa pylväsaikasarjassa.</w:t>
      </w:r>
    </w:p>
    <w:p w:rsidR="0041192A" w:rsidRDefault="0041192A" w:rsidP="0041192A">
      <w:pPr>
        <w:rPr>
          <w:sz w:val="24"/>
          <w:szCs w:val="24"/>
        </w:rPr>
      </w:pPr>
    </w:p>
    <w:p w:rsidR="009B4635" w:rsidRPr="00127625" w:rsidRDefault="009B4635" w:rsidP="0041192A">
      <w:pPr>
        <w:rPr>
          <w:sz w:val="24"/>
          <w:szCs w:val="24"/>
        </w:rPr>
      </w:pPr>
    </w:p>
    <w:p w:rsidR="00582BC7" w:rsidRPr="00127625" w:rsidRDefault="00582BC7" w:rsidP="0041192A">
      <w:pPr>
        <w:rPr>
          <w:b/>
          <w:sz w:val="24"/>
          <w:szCs w:val="24"/>
        </w:rPr>
      </w:pPr>
      <w:r w:rsidRPr="00127625">
        <w:rPr>
          <w:b/>
          <w:sz w:val="24"/>
          <w:szCs w:val="24"/>
        </w:rPr>
        <w:t>Jakaumakuvio</w:t>
      </w:r>
    </w:p>
    <w:p w:rsidR="00582BC7" w:rsidRPr="00127625" w:rsidRDefault="00582BC7" w:rsidP="0041192A">
      <w:pPr>
        <w:rPr>
          <w:sz w:val="24"/>
          <w:szCs w:val="24"/>
        </w:rPr>
      </w:pPr>
    </w:p>
    <w:p w:rsidR="0041192A" w:rsidRPr="00127625" w:rsidRDefault="0041192A" w:rsidP="0041192A">
      <w:pPr>
        <w:rPr>
          <w:sz w:val="24"/>
          <w:szCs w:val="24"/>
        </w:rPr>
      </w:pPr>
      <w:r w:rsidRPr="00127625">
        <w:rPr>
          <w:sz w:val="24"/>
          <w:szCs w:val="24"/>
        </w:rPr>
        <w:t>Jakaumakuvio esittää kuntien jakauman sekä minimi- ja maksimiarvot maakunnittain.</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Aikasarjakuvio</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Aikasarjakuviossa voit tutkia valitsemiesi kuntien kehitystä aikasarjoina.</w:t>
      </w:r>
    </w:p>
    <w:p w:rsidR="0041192A" w:rsidRDefault="0041192A"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Rinnakkaisjakauma</w:t>
      </w:r>
      <w:r w:rsidR="009B4635">
        <w:rPr>
          <w:b/>
          <w:sz w:val="24"/>
          <w:szCs w:val="24"/>
        </w:rPr>
        <w:t>kuvio</w:t>
      </w:r>
    </w:p>
    <w:p w:rsidR="0041192A" w:rsidRPr="00127625" w:rsidRDefault="0041192A" w:rsidP="0041192A">
      <w:pPr>
        <w:rPr>
          <w:sz w:val="24"/>
          <w:szCs w:val="24"/>
        </w:rPr>
      </w:pPr>
    </w:p>
    <w:p w:rsidR="0041192A" w:rsidRPr="00127625" w:rsidRDefault="0041192A" w:rsidP="0041192A">
      <w:pPr>
        <w:rPr>
          <w:sz w:val="24"/>
          <w:szCs w:val="24"/>
        </w:rPr>
      </w:pPr>
      <w:r w:rsidRPr="00127625">
        <w:rPr>
          <w:sz w:val="24"/>
          <w:szCs w:val="24"/>
        </w:rPr>
        <w:t>Rinnakkaisjakaumakuvio esittää valitsemiesi kuntien sijoittumisen kaikkien kuntien jakauman suhteen kaikille valitsemillesi muuttujille. Näytettävien kuntien viivakimppua voi rajata kunkin muuttujan minimi- ja maksimi -ripoja siirtämällä.</w:t>
      </w:r>
    </w:p>
    <w:p w:rsidR="0041192A" w:rsidRDefault="0041192A" w:rsidP="0041192A">
      <w:pPr>
        <w:rPr>
          <w:sz w:val="24"/>
          <w:szCs w:val="24"/>
        </w:rPr>
      </w:pPr>
    </w:p>
    <w:p w:rsidR="009B4635" w:rsidRDefault="009B4635" w:rsidP="0041192A">
      <w:pPr>
        <w:rPr>
          <w:sz w:val="24"/>
          <w:szCs w:val="24"/>
        </w:rPr>
      </w:pPr>
    </w:p>
    <w:p w:rsidR="009B4635" w:rsidRDefault="009B4635" w:rsidP="0041192A">
      <w:pPr>
        <w:rPr>
          <w:sz w:val="24"/>
          <w:szCs w:val="24"/>
        </w:rPr>
      </w:pPr>
    </w:p>
    <w:p w:rsidR="009B4635" w:rsidRPr="00127625" w:rsidRDefault="009B4635" w:rsidP="0041192A">
      <w:pPr>
        <w:rPr>
          <w:sz w:val="24"/>
          <w:szCs w:val="24"/>
        </w:rPr>
      </w:pPr>
    </w:p>
    <w:p w:rsidR="0041192A" w:rsidRPr="00127625" w:rsidRDefault="0041192A" w:rsidP="0041192A">
      <w:pPr>
        <w:rPr>
          <w:b/>
          <w:sz w:val="24"/>
          <w:szCs w:val="24"/>
        </w:rPr>
      </w:pPr>
      <w:r w:rsidRPr="00127625">
        <w:rPr>
          <w:b/>
          <w:sz w:val="24"/>
          <w:szCs w:val="24"/>
        </w:rPr>
        <w:t>Aikasarja-animaatio</w:t>
      </w:r>
    </w:p>
    <w:p w:rsidR="0041192A" w:rsidRPr="00127625" w:rsidRDefault="0041192A" w:rsidP="0041192A">
      <w:pPr>
        <w:rPr>
          <w:sz w:val="24"/>
          <w:szCs w:val="24"/>
        </w:rPr>
      </w:pPr>
    </w:p>
    <w:p w:rsidR="00FF0B93" w:rsidRPr="00127625" w:rsidRDefault="00FF0B93" w:rsidP="0041192A">
      <w:pPr>
        <w:rPr>
          <w:sz w:val="24"/>
          <w:szCs w:val="24"/>
        </w:rPr>
      </w:pPr>
      <w:r w:rsidRPr="00127625">
        <w:rPr>
          <w:noProof/>
          <w:sz w:val="24"/>
          <w:szCs w:val="24"/>
        </w:rPr>
        <w:drawing>
          <wp:inline distT="0" distB="0" distL="0" distR="0">
            <wp:extent cx="6443980" cy="282441"/>
            <wp:effectExtent l="1905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443980" cy="282441"/>
                    </a:xfrm>
                    <a:prstGeom prst="rect">
                      <a:avLst/>
                    </a:prstGeom>
                    <a:noFill/>
                    <a:ln w="9525">
                      <a:noFill/>
                      <a:miter lim="800000"/>
                      <a:headEnd/>
                      <a:tailEnd/>
                    </a:ln>
                  </pic:spPr>
                </pic:pic>
              </a:graphicData>
            </a:graphic>
          </wp:inline>
        </w:drawing>
      </w:r>
    </w:p>
    <w:p w:rsidR="00FF0B93" w:rsidRPr="00127625" w:rsidRDefault="00FF0B93" w:rsidP="0041192A">
      <w:pPr>
        <w:rPr>
          <w:sz w:val="24"/>
          <w:szCs w:val="24"/>
        </w:rPr>
      </w:pPr>
    </w:p>
    <w:p w:rsidR="0041192A" w:rsidRPr="00127625" w:rsidRDefault="0041192A" w:rsidP="0041192A">
      <w:pPr>
        <w:rPr>
          <w:sz w:val="24"/>
          <w:szCs w:val="24"/>
        </w:rPr>
      </w:pPr>
      <w:r w:rsidRPr="00127625">
        <w:rPr>
          <w:sz w:val="24"/>
          <w:szCs w:val="24"/>
        </w:rPr>
        <w:t xml:space="preserve">Aineistoa voi tarkastella ajan suhteen </w:t>
      </w:r>
      <w:r w:rsidR="00CB4602" w:rsidRPr="00127625">
        <w:rPr>
          <w:sz w:val="24"/>
          <w:szCs w:val="24"/>
        </w:rPr>
        <w:t xml:space="preserve">myös </w:t>
      </w:r>
      <w:r w:rsidRPr="00127625">
        <w:rPr>
          <w:sz w:val="24"/>
          <w:szCs w:val="24"/>
        </w:rPr>
        <w:t xml:space="preserve">alareunan dynaamisen animaatiotoiminnon avulla. Animaatio </w:t>
      </w:r>
      <w:proofErr w:type="gramStart"/>
      <w:r w:rsidRPr="00127625">
        <w:rPr>
          <w:sz w:val="24"/>
          <w:szCs w:val="24"/>
        </w:rPr>
        <w:t>käynnistyy  ja</w:t>
      </w:r>
      <w:proofErr w:type="gramEnd"/>
      <w:r w:rsidRPr="00127625">
        <w:rPr>
          <w:sz w:val="24"/>
          <w:szCs w:val="24"/>
        </w:rPr>
        <w:t xml:space="preserve"> pysähtyy </w:t>
      </w:r>
      <w:proofErr w:type="spellStart"/>
      <w:r w:rsidRPr="00127625">
        <w:rPr>
          <w:sz w:val="24"/>
          <w:szCs w:val="24"/>
        </w:rPr>
        <w:t>play/pause</w:t>
      </w:r>
      <w:proofErr w:type="spellEnd"/>
      <w:r w:rsidRPr="00127625">
        <w:rPr>
          <w:sz w:val="24"/>
          <w:szCs w:val="24"/>
        </w:rPr>
        <w:t xml:space="preserve"> -näppäimestä. Animaation toistonopeuden voi määritellä - ja + näppäimillä. Back ja </w:t>
      </w:r>
      <w:proofErr w:type="spellStart"/>
      <w:r w:rsidRPr="00127625">
        <w:rPr>
          <w:sz w:val="24"/>
          <w:szCs w:val="24"/>
        </w:rPr>
        <w:t>Forward</w:t>
      </w:r>
      <w:proofErr w:type="spellEnd"/>
      <w:r w:rsidRPr="00127625">
        <w:rPr>
          <w:sz w:val="24"/>
          <w:szCs w:val="24"/>
        </w:rPr>
        <w:t xml:space="preserve"> </w:t>
      </w:r>
      <w:r w:rsidR="00CB4602" w:rsidRPr="00127625">
        <w:rPr>
          <w:sz w:val="24"/>
          <w:szCs w:val="24"/>
        </w:rPr>
        <w:t>-</w:t>
      </w:r>
      <w:r w:rsidRPr="00127625">
        <w:rPr>
          <w:sz w:val="24"/>
          <w:szCs w:val="24"/>
        </w:rPr>
        <w:t>näppäimistä voi siirtyä vuosi kerrallaan joko eteen tai taakse. Tarkasteltavan vuoden voi valita myös kolmio-osoitinta raahaamalla.</w:t>
      </w:r>
    </w:p>
    <w:p w:rsidR="0041192A" w:rsidRDefault="0041192A" w:rsidP="0041192A">
      <w:pPr>
        <w:rPr>
          <w:sz w:val="24"/>
          <w:szCs w:val="24"/>
        </w:rPr>
      </w:pPr>
    </w:p>
    <w:p w:rsidR="002E795B" w:rsidRDefault="002E795B" w:rsidP="0041192A">
      <w:pPr>
        <w:rPr>
          <w:b/>
          <w:sz w:val="24"/>
          <w:szCs w:val="24"/>
        </w:rPr>
      </w:pPr>
    </w:p>
    <w:p w:rsidR="0041192A" w:rsidRPr="00127625" w:rsidRDefault="00AC458C" w:rsidP="0041192A">
      <w:pPr>
        <w:rPr>
          <w:b/>
          <w:sz w:val="24"/>
          <w:szCs w:val="24"/>
        </w:rPr>
      </w:pPr>
      <w:proofErr w:type="gramStart"/>
      <w:r w:rsidRPr="00127625">
        <w:rPr>
          <w:b/>
          <w:sz w:val="24"/>
          <w:szCs w:val="24"/>
        </w:rPr>
        <w:t>Ennalta t</w:t>
      </w:r>
      <w:r w:rsidR="0041192A" w:rsidRPr="00127625">
        <w:rPr>
          <w:b/>
          <w:sz w:val="24"/>
          <w:szCs w:val="24"/>
        </w:rPr>
        <w:t>alletetut sisällöt</w:t>
      </w:r>
      <w:proofErr w:type="gramEnd"/>
    </w:p>
    <w:p w:rsidR="0041192A" w:rsidRPr="00127625" w:rsidRDefault="0041192A" w:rsidP="0041192A">
      <w:pPr>
        <w:rPr>
          <w:sz w:val="24"/>
          <w:szCs w:val="24"/>
        </w:rPr>
      </w:pPr>
    </w:p>
    <w:p w:rsidR="00582BC7" w:rsidRPr="00127625" w:rsidRDefault="00CB4602" w:rsidP="0041192A">
      <w:pPr>
        <w:rPr>
          <w:sz w:val="24"/>
          <w:szCs w:val="24"/>
        </w:rPr>
      </w:pPr>
      <w:r w:rsidRPr="00127625">
        <w:rPr>
          <w:sz w:val="24"/>
          <w:szCs w:val="24"/>
        </w:rPr>
        <w:t>Näkymän oikeassa yläkulmassa on ”Talletetut sisällöt” ikkuna, jonka ”</w:t>
      </w:r>
      <w:r w:rsidR="00582BC7" w:rsidRPr="00127625">
        <w:rPr>
          <w:sz w:val="24"/>
          <w:szCs w:val="24"/>
        </w:rPr>
        <w:t xml:space="preserve">Ennalta ladatut </w:t>
      </w:r>
      <w:r w:rsidRPr="00127625">
        <w:rPr>
          <w:sz w:val="24"/>
          <w:szCs w:val="24"/>
        </w:rPr>
        <w:t>tarina</w:t>
      </w:r>
      <w:r w:rsidR="00582BC7" w:rsidRPr="00127625">
        <w:rPr>
          <w:sz w:val="24"/>
          <w:szCs w:val="24"/>
        </w:rPr>
        <w:t>t</w:t>
      </w:r>
      <w:r w:rsidRPr="00127625">
        <w:rPr>
          <w:sz w:val="24"/>
          <w:szCs w:val="24"/>
        </w:rPr>
        <w:t>” -hakemistossa on joukko T</w:t>
      </w:r>
      <w:r w:rsidR="00582BC7" w:rsidRPr="00127625">
        <w:rPr>
          <w:sz w:val="24"/>
          <w:szCs w:val="24"/>
        </w:rPr>
        <w:t>ilastokeskuksen asiantuntijoiden kirjoittam</w:t>
      </w:r>
      <w:r w:rsidRPr="00127625">
        <w:rPr>
          <w:sz w:val="24"/>
          <w:szCs w:val="24"/>
        </w:rPr>
        <w:t>i</w:t>
      </w:r>
      <w:r w:rsidR="00582BC7" w:rsidRPr="00127625">
        <w:rPr>
          <w:sz w:val="24"/>
          <w:szCs w:val="24"/>
        </w:rPr>
        <w:t>a artikkel</w:t>
      </w:r>
      <w:r w:rsidR="00AC458C" w:rsidRPr="00127625">
        <w:rPr>
          <w:sz w:val="24"/>
          <w:szCs w:val="24"/>
        </w:rPr>
        <w:t>ej</w:t>
      </w:r>
      <w:r w:rsidRPr="00127625">
        <w:rPr>
          <w:sz w:val="24"/>
          <w:szCs w:val="24"/>
        </w:rPr>
        <w:t>a</w:t>
      </w:r>
      <w:r w:rsidR="00AC458C" w:rsidRPr="00127625">
        <w:rPr>
          <w:sz w:val="24"/>
          <w:szCs w:val="24"/>
        </w:rPr>
        <w:t>.</w:t>
      </w:r>
      <w:r w:rsidR="00582BC7" w:rsidRPr="00127625">
        <w:rPr>
          <w:sz w:val="24"/>
          <w:szCs w:val="24"/>
        </w:rPr>
        <w:t xml:space="preserve"> </w:t>
      </w:r>
      <w:r w:rsidR="00AC458C" w:rsidRPr="00127625">
        <w:rPr>
          <w:sz w:val="24"/>
          <w:szCs w:val="24"/>
        </w:rPr>
        <w:t>Artikkeleihin linkitetyt v</w:t>
      </w:r>
      <w:r w:rsidR="00AC458C" w:rsidRPr="00127625">
        <w:rPr>
          <w:color w:val="000000"/>
          <w:sz w:val="24"/>
          <w:szCs w:val="24"/>
        </w:rPr>
        <w:t>isualisointi-ikkunoiden näkymät on asiantuntijoiden toimesta räätälöity tukemaan tätä tekstiä.</w:t>
      </w:r>
    </w:p>
    <w:p w:rsidR="00582BC7" w:rsidRDefault="00582BC7" w:rsidP="0041192A">
      <w:pPr>
        <w:rPr>
          <w:sz w:val="24"/>
          <w:szCs w:val="24"/>
        </w:rPr>
      </w:pPr>
    </w:p>
    <w:p w:rsidR="009B4635" w:rsidRPr="00127625" w:rsidRDefault="009B4635" w:rsidP="0041192A">
      <w:pPr>
        <w:rPr>
          <w:sz w:val="24"/>
          <w:szCs w:val="24"/>
        </w:rPr>
      </w:pPr>
    </w:p>
    <w:p w:rsidR="00582BC7" w:rsidRPr="00127625" w:rsidRDefault="00582BC7" w:rsidP="0041192A">
      <w:pPr>
        <w:rPr>
          <w:b/>
          <w:sz w:val="24"/>
          <w:szCs w:val="24"/>
        </w:rPr>
      </w:pPr>
      <w:r w:rsidRPr="00127625">
        <w:rPr>
          <w:b/>
          <w:sz w:val="24"/>
          <w:szCs w:val="24"/>
        </w:rPr>
        <w:t>Omat sisällöt</w:t>
      </w:r>
    </w:p>
    <w:p w:rsidR="00AC458C" w:rsidRPr="00127625" w:rsidRDefault="00AC458C" w:rsidP="0041192A">
      <w:pPr>
        <w:rPr>
          <w:b/>
          <w:sz w:val="24"/>
          <w:szCs w:val="24"/>
        </w:rPr>
      </w:pPr>
    </w:p>
    <w:p w:rsidR="00AC458C" w:rsidRPr="00127625" w:rsidRDefault="00AC458C" w:rsidP="0041192A">
      <w:pPr>
        <w:rPr>
          <w:sz w:val="24"/>
          <w:szCs w:val="24"/>
        </w:rPr>
      </w:pPr>
      <w:r w:rsidRPr="00127625">
        <w:rPr>
          <w:sz w:val="24"/>
          <w:szCs w:val="24"/>
        </w:rPr>
        <w:t>Sovelluksella on mahdollista tallettaa myös omia näkymiä muistiin oikean alakulman ”Luo uusi” -painikkeella:</w:t>
      </w:r>
    </w:p>
    <w:p w:rsidR="00582BC7" w:rsidRPr="00127625" w:rsidRDefault="00582BC7" w:rsidP="0041192A">
      <w:pPr>
        <w:rPr>
          <w:sz w:val="24"/>
          <w:szCs w:val="24"/>
        </w:rPr>
      </w:pPr>
    </w:p>
    <w:p w:rsidR="00BC6C15" w:rsidRPr="00127625" w:rsidRDefault="00BC6C15" w:rsidP="0041192A">
      <w:pPr>
        <w:rPr>
          <w:sz w:val="24"/>
          <w:szCs w:val="24"/>
        </w:rPr>
      </w:pPr>
      <w:r w:rsidRPr="00127625">
        <w:rPr>
          <w:noProof/>
          <w:sz w:val="24"/>
          <w:szCs w:val="24"/>
        </w:rPr>
        <w:drawing>
          <wp:inline distT="0" distB="0" distL="0" distR="0">
            <wp:extent cx="2392680" cy="555625"/>
            <wp:effectExtent l="19050" t="0" r="762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392680" cy="555625"/>
                    </a:xfrm>
                    <a:prstGeom prst="rect">
                      <a:avLst/>
                    </a:prstGeom>
                    <a:noFill/>
                    <a:ln w="9525">
                      <a:noFill/>
                      <a:miter lim="800000"/>
                      <a:headEnd/>
                      <a:tailEnd/>
                    </a:ln>
                  </pic:spPr>
                </pic:pic>
              </a:graphicData>
            </a:graphic>
          </wp:inline>
        </w:drawing>
      </w:r>
    </w:p>
    <w:p w:rsidR="00BC6C15" w:rsidRPr="00127625" w:rsidRDefault="00BC6C15" w:rsidP="0041192A">
      <w:pPr>
        <w:rPr>
          <w:sz w:val="24"/>
          <w:szCs w:val="24"/>
        </w:rPr>
      </w:pPr>
    </w:p>
    <w:p w:rsidR="002A5432" w:rsidRPr="00127625" w:rsidRDefault="00AC458C" w:rsidP="0041192A">
      <w:pPr>
        <w:rPr>
          <w:sz w:val="24"/>
          <w:szCs w:val="24"/>
        </w:rPr>
      </w:pPr>
      <w:r w:rsidRPr="00127625">
        <w:rPr>
          <w:sz w:val="24"/>
          <w:szCs w:val="24"/>
        </w:rPr>
        <w:t xml:space="preserve">Paina auenneessa sisällön muokkaus editorissa </w:t>
      </w:r>
      <w:r w:rsidR="0041192A" w:rsidRPr="00127625">
        <w:rPr>
          <w:sz w:val="24"/>
          <w:szCs w:val="24"/>
        </w:rPr>
        <w:t>"</w:t>
      </w:r>
      <w:r w:rsidR="00CB4602" w:rsidRPr="00127625">
        <w:rPr>
          <w:sz w:val="24"/>
          <w:szCs w:val="24"/>
        </w:rPr>
        <w:t xml:space="preserve">Luo uusi" </w:t>
      </w:r>
      <w:r w:rsidR="002A5432" w:rsidRPr="00127625">
        <w:rPr>
          <w:sz w:val="24"/>
          <w:szCs w:val="24"/>
        </w:rPr>
        <w:t xml:space="preserve">-nappia kohdasta "Standard </w:t>
      </w:r>
      <w:proofErr w:type="spellStart"/>
      <w:r w:rsidR="002A5432" w:rsidRPr="00127625">
        <w:rPr>
          <w:sz w:val="24"/>
          <w:szCs w:val="24"/>
        </w:rPr>
        <w:t>story</w:t>
      </w:r>
      <w:proofErr w:type="spellEnd"/>
      <w:r w:rsidR="002A5432" w:rsidRPr="00127625">
        <w:rPr>
          <w:sz w:val="24"/>
          <w:szCs w:val="24"/>
        </w:rPr>
        <w:t xml:space="preserve">". </w:t>
      </w:r>
    </w:p>
    <w:p w:rsidR="002A5432" w:rsidRPr="00127625" w:rsidRDefault="002A5432" w:rsidP="0041192A">
      <w:pPr>
        <w:rPr>
          <w:sz w:val="24"/>
          <w:szCs w:val="24"/>
        </w:rPr>
      </w:pPr>
    </w:p>
    <w:p w:rsidR="002A5432" w:rsidRPr="00127625" w:rsidRDefault="002A5432" w:rsidP="0041192A">
      <w:pPr>
        <w:rPr>
          <w:sz w:val="24"/>
          <w:szCs w:val="24"/>
        </w:rPr>
      </w:pPr>
      <w:r w:rsidRPr="00127625">
        <w:rPr>
          <w:noProof/>
          <w:sz w:val="24"/>
          <w:szCs w:val="24"/>
        </w:rPr>
        <w:drawing>
          <wp:inline distT="0" distB="0" distL="0" distR="0">
            <wp:extent cx="1777553" cy="1504244"/>
            <wp:effectExtent l="19050" t="0" r="0" b="0"/>
            <wp:docPr id="8"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780782" cy="1506976"/>
                    </a:xfrm>
                    <a:prstGeom prst="rect">
                      <a:avLst/>
                    </a:prstGeom>
                    <a:noFill/>
                    <a:ln w="9525">
                      <a:noFill/>
                      <a:miter lim="800000"/>
                      <a:headEnd/>
                      <a:tailEnd/>
                    </a:ln>
                  </pic:spPr>
                </pic:pic>
              </a:graphicData>
            </a:graphic>
          </wp:inline>
        </w:drawing>
      </w:r>
    </w:p>
    <w:p w:rsidR="002A5432" w:rsidRPr="00127625" w:rsidRDefault="002A5432" w:rsidP="0041192A">
      <w:pPr>
        <w:rPr>
          <w:sz w:val="24"/>
          <w:szCs w:val="24"/>
        </w:rPr>
      </w:pPr>
    </w:p>
    <w:p w:rsidR="002A5432" w:rsidRPr="00127625" w:rsidRDefault="002A5432" w:rsidP="0041192A">
      <w:pPr>
        <w:rPr>
          <w:sz w:val="24"/>
          <w:szCs w:val="24"/>
        </w:rPr>
      </w:pPr>
      <w:r w:rsidRPr="00127625">
        <w:rPr>
          <w:sz w:val="24"/>
          <w:szCs w:val="24"/>
        </w:rPr>
        <w:t>Halutessasi voit nyt tallentaa tämän näkymäsi yhteyteen myös tekstiä, linkkejä, muita näkymiä jne. Kun painat alareunan ”</w:t>
      </w:r>
      <w:proofErr w:type="spellStart"/>
      <w:r w:rsidRPr="00127625">
        <w:rPr>
          <w:sz w:val="24"/>
          <w:szCs w:val="24"/>
        </w:rPr>
        <w:t>Save</w:t>
      </w:r>
      <w:proofErr w:type="spellEnd"/>
      <w:r w:rsidRPr="00127625">
        <w:rPr>
          <w:sz w:val="24"/>
          <w:szCs w:val="24"/>
        </w:rPr>
        <w:t xml:space="preserve">” </w:t>
      </w:r>
      <w:proofErr w:type="gramStart"/>
      <w:r w:rsidRPr="00127625">
        <w:rPr>
          <w:sz w:val="24"/>
          <w:szCs w:val="24"/>
        </w:rPr>
        <w:t>–painiketta</w:t>
      </w:r>
      <w:proofErr w:type="gramEnd"/>
      <w:r w:rsidRPr="00127625">
        <w:rPr>
          <w:sz w:val="24"/>
          <w:szCs w:val="24"/>
        </w:rPr>
        <w:t xml:space="preserve"> nämä tekstit sekä eri visualisointi-ikkunoiden näkymät sen hetkisine asetuksineen ja rajauksineen tallentuvat istunnonaikaiseen muistiin. Istunnonaikaiset </w:t>
      </w:r>
      <w:r w:rsidR="00127625" w:rsidRPr="00127625">
        <w:rPr>
          <w:sz w:val="24"/>
          <w:szCs w:val="24"/>
        </w:rPr>
        <w:t xml:space="preserve">tallennukset </w:t>
      </w:r>
      <w:r w:rsidR="0041192A" w:rsidRPr="00127625">
        <w:rPr>
          <w:sz w:val="24"/>
          <w:szCs w:val="24"/>
        </w:rPr>
        <w:t>löyty</w:t>
      </w:r>
      <w:r w:rsidRPr="00127625">
        <w:rPr>
          <w:sz w:val="24"/>
          <w:szCs w:val="24"/>
        </w:rPr>
        <w:t>vät</w:t>
      </w:r>
      <w:r w:rsidR="0041192A" w:rsidRPr="00127625">
        <w:rPr>
          <w:sz w:val="24"/>
          <w:szCs w:val="24"/>
        </w:rPr>
        <w:t xml:space="preserve"> oikean yläreunan "Talletetut sisällöt" kirjasto</w:t>
      </w:r>
      <w:r w:rsidRPr="00127625">
        <w:rPr>
          <w:sz w:val="24"/>
          <w:szCs w:val="24"/>
        </w:rPr>
        <w:t>n</w:t>
      </w:r>
      <w:r w:rsidR="0041192A" w:rsidRPr="00127625">
        <w:rPr>
          <w:sz w:val="24"/>
          <w:szCs w:val="24"/>
        </w:rPr>
        <w:t xml:space="preserve"> kohdasta "Omat sisällöt</w:t>
      </w:r>
      <w:r w:rsidRPr="00127625">
        <w:rPr>
          <w:sz w:val="24"/>
          <w:szCs w:val="24"/>
        </w:rPr>
        <w:t>”</w:t>
      </w:r>
      <w:r w:rsidR="0041192A" w:rsidRPr="00127625">
        <w:rPr>
          <w:sz w:val="24"/>
          <w:szCs w:val="24"/>
        </w:rPr>
        <w:t xml:space="preserve">. </w:t>
      </w:r>
    </w:p>
    <w:p w:rsidR="002A5432" w:rsidRPr="00127625" w:rsidRDefault="002A5432" w:rsidP="0041192A">
      <w:pPr>
        <w:rPr>
          <w:sz w:val="24"/>
          <w:szCs w:val="24"/>
        </w:rPr>
      </w:pPr>
    </w:p>
    <w:p w:rsidR="0041192A" w:rsidRPr="00AA5C17" w:rsidRDefault="0041192A" w:rsidP="0041192A">
      <w:pPr>
        <w:rPr>
          <w:sz w:val="24"/>
          <w:szCs w:val="24"/>
        </w:rPr>
      </w:pPr>
      <w:r w:rsidRPr="00127625">
        <w:rPr>
          <w:sz w:val="24"/>
          <w:szCs w:val="24"/>
        </w:rPr>
        <w:t xml:space="preserve">Jos haluat tallentaa tämän näkymän myös pysyvämmin muistiin paina </w:t>
      </w:r>
      <w:r w:rsidR="00127625" w:rsidRPr="00127625">
        <w:rPr>
          <w:sz w:val="24"/>
          <w:szCs w:val="24"/>
        </w:rPr>
        <w:t xml:space="preserve">tallennuksen jälkeen vielä </w:t>
      </w:r>
      <w:r w:rsidRPr="00127625">
        <w:rPr>
          <w:sz w:val="24"/>
          <w:szCs w:val="24"/>
        </w:rPr>
        <w:t xml:space="preserve">alakulman "Tallenna" </w:t>
      </w:r>
      <w:r w:rsidR="00127625" w:rsidRPr="00127625">
        <w:rPr>
          <w:sz w:val="24"/>
          <w:szCs w:val="24"/>
        </w:rPr>
        <w:t>-</w:t>
      </w:r>
      <w:r w:rsidRPr="00127625">
        <w:rPr>
          <w:sz w:val="24"/>
          <w:szCs w:val="24"/>
        </w:rPr>
        <w:t xml:space="preserve">nappia ja tallenna </w:t>
      </w:r>
      <w:proofErr w:type="gramStart"/>
      <w:r w:rsidRPr="00127625">
        <w:rPr>
          <w:sz w:val="24"/>
          <w:szCs w:val="24"/>
        </w:rPr>
        <w:t>syntynyt .</w:t>
      </w:r>
      <w:proofErr w:type="gramEnd"/>
      <w:r w:rsidRPr="00127625">
        <w:rPr>
          <w:sz w:val="24"/>
          <w:szCs w:val="24"/>
        </w:rPr>
        <w:t xml:space="preserve">xml tiedosto omalle koneellesi. Kun haluat tutkia tätä tallentamaasi näkymää joskus myöhemmin </w:t>
      </w:r>
      <w:r w:rsidR="00127625" w:rsidRPr="00127625">
        <w:rPr>
          <w:sz w:val="24"/>
          <w:szCs w:val="24"/>
        </w:rPr>
        <w:t xml:space="preserve">(avaa kartta-animaatio selaimeesi ja) </w:t>
      </w:r>
      <w:r w:rsidRPr="00127625">
        <w:rPr>
          <w:sz w:val="24"/>
          <w:szCs w:val="24"/>
        </w:rPr>
        <w:t>valitse käyttöliittymän oikeasta alareunasta "Lataa".</w:t>
      </w:r>
    </w:p>
    <w:sectPr w:rsidR="0041192A" w:rsidRPr="00AA5C17" w:rsidSect="00677DE5">
      <w:headerReference w:type="even" r:id="rId20"/>
      <w:headerReference w:type="default" r:id="rId21"/>
      <w:pgSz w:w="11906" w:h="16838" w:code="9"/>
      <w:pgMar w:top="2268" w:right="567" w:bottom="1134" w:left="1191" w:header="567" w:footer="28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66" w:rsidRDefault="00674966" w:rsidP="004A082A">
      <w:r>
        <w:separator/>
      </w:r>
    </w:p>
  </w:endnote>
  <w:endnote w:type="continuationSeparator" w:id="0">
    <w:p w:rsidR="00674966" w:rsidRDefault="00674966" w:rsidP="004A08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66" w:rsidRDefault="00674966" w:rsidP="004A082A">
      <w:r>
        <w:separator/>
      </w:r>
    </w:p>
  </w:footnote>
  <w:footnote w:type="continuationSeparator" w:id="0">
    <w:p w:rsidR="00674966" w:rsidRDefault="00674966" w:rsidP="004A0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E5" w:rsidRDefault="000C1B2F">
    <w:pPr>
      <w:pStyle w:val="Yltunniste"/>
      <w:framePr w:wrap="around" w:vAnchor="text" w:hAnchor="margin" w:xAlign="right" w:y="1"/>
      <w:rPr>
        <w:rStyle w:val="Sivunumero"/>
      </w:rPr>
    </w:pPr>
    <w:r>
      <w:rPr>
        <w:rStyle w:val="Sivunumero"/>
      </w:rPr>
      <w:fldChar w:fldCharType="begin"/>
    </w:r>
    <w:r w:rsidR="0041192A">
      <w:rPr>
        <w:rStyle w:val="Sivunumero"/>
      </w:rPr>
      <w:instrText xml:space="preserve">PAGE  </w:instrText>
    </w:r>
    <w:r>
      <w:rPr>
        <w:rStyle w:val="Sivunumero"/>
      </w:rPr>
      <w:fldChar w:fldCharType="separate"/>
    </w:r>
    <w:r w:rsidR="004445C5">
      <w:rPr>
        <w:rStyle w:val="Sivunumero"/>
        <w:noProof/>
      </w:rPr>
      <w:t>1</w:t>
    </w:r>
    <w:r>
      <w:rPr>
        <w:rStyle w:val="Sivunumero"/>
      </w:rPr>
      <w:fldChar w:fldCharType="end"/>
    </w:r>
  </w:p>
  <w:p w:rsidR="00677DE5" w:rsidRDefault="00677DE5">
    <w:pPr>
      <w:pStyle w:val="Yltunnis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443"/>
      <w:gridCol w:w="2410"/>
      <w:gridCol w:w="2415"/>
    </w:tblGrid>
    <w:tr w:rsidR="00677DE5">
      <w:tc>
        <w:tcPr>
          <w:tcW w:w="5443" w:type="dxa"/>
        </w:tcPr>
        <w:p w:rsidR="00677DE5" w:rsidRDefault="0041192A">
          <w:pPr>
            <w:pStyle w:val="Yltunniste"/>
            <w:tabs>
              <w:tab w:val="center" w:pos="4824"/>
              <w:tab w:val="right" w:pos="9634"/>
            </w:tabs>
            <w:ind w:right="360"/>
          </w:pPr>
          <w:r>
            <w:rPr>
              <w:noProof/>
            </w:rPr>
            <w:drawing>
              <wp:inline distT="0" distB="0" distL="0" distR="0">
                <wp:extent cx="1634490" cy="356870"/>
                <wp:effectExtent l="0" t="0" r="3810" b="0"/>
                <wp:docPr id="1" name="Kuva 1" descr="U:\TKn uudet logot\Wordissä käytettävät logot\TK_logo_Su_rgb_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Kn uudet logot\Wordissä käytettävät logot\TK_logo_Su_rgb_Word.wmf"/>
                        <pic:cNvPicPr>
                          <a:picLocks noChangeAspect="1" noChangeArrowheads="1"/>
                        </pic:cNvPicPr>
                      </pic:nvPicPr>
                      <pic:blipFill>
                        <a:blip r:embed="rId1"/>
                        <a:srcRect/>
                        <a:stretch>
                          <a:fillRect/>
                        </a:stretch>
                      </pic:blipFill>
                      <pic:spPr bwMode="auto">
                        <a:xfrm>
                          <a:off x="0" y="0"/>
                          <a:ext cx="1634490" cy="356870"/>
                        </a:xfrm>
                        <a:prstGeom prst="rect">
                          <a:avLst/>
                        </a:prstGeom>
                        <a:noFill/>
                        <a:ln w="9525">
                          <a:noFill/>
                          <a:miter lim="800000"/>
                          <a:headEnd/>
                          <a:tailEnd/>
                        </a:ln>
                      </pic:spPr>
                    </pic:pic>
                  </a:graphicData>
                </a:graphic>
              </wp:inline>
            </w:drawing>
          </w:r>
        </w:p>
      </w:tc>
      <w:tc>
        <w:tcPr>
          <w:tcW w:w="2410" w:type="dxa"/>
        </w:tcPr>
        <w:p w:rsidR="00677DE5" w:rsidRDefault="00677DE5">
          <w:pPr>
            <w:pStyle w:val="Yltunniste"/>
            <w:tabs>
              <w:tab w:val="center" w:pos="4824"/>
              <w:tab w:val="right" w:pos="9634"/>
            </w:tabs>
            <w:ind w:right="360"/>
            <w:rPr>
              <w:sz w:val="14"/>
            </w:rPr>
          </w:pPr>
        </w:p>
        <w:p w:rsidR="00677DE5" w:rsidRDefault="000C1B2F" w:rsidP="000C1212">
          <w:pPr>
            <w:pStyle w:val="Yltunniste"/>
            <w:tabs>
              <w:tab w:val="center" w:pos="4824"/>
              <w:tab w:val="right" w:pos="9634"/>
            </w:tabs>
            <w:ind w:right="360"/>
            <w:rPr>
              <w:sz w:val="14"/>
            </w:rPr>
          </w:pPr>
          <w:r>
            <w:rPr>
              <w:sz w:val="14"/>
            </w:rPr>
            <w:fldChar w:fldCharType="begin"/>
          </w:r>
          <w:r w:rsidR="0041192A">
            <w:rPr>
              <w:sz w:val="14"/>
            </w:rPr>
            <w:instrText xml:space="preserve"> SAVEDATE \@ "d.M.yyyy" \* LOWER </w:instrText>
          </w:r>
          <w:r>
            <w:rPr>
              <w:sz w:val="14"/>
            </w:rPr>
            <w:fldChar w:fldCharType="separate"/>
          </w:r>
          <w:r w:rsidR="00994E39">
            <w:rPr>
              <w:noProof/>
              <w:sz w:val="14"/>
            </w:rPr>
            <w:t>11.9.2012</w:t>
          </w:r>
          <w:r>
            <w:rPr>
              <w:sz w:val="14"/>
            </w:rPr>
            <w:fldChar w:fldCharType="end"/>
          </w:r>
        </w:p>
      </w:tc>
      <w:tc>
        <w:tcPr>
          <w:tcW w:w="2415" w:type="dxa"/>
        </w:tcPr>
        <w:p w:rsidR="00677DE5" w:rsidRDefault="00677DE5">
          <w:pPr>
            <w:pStyle w:val="Yltunniste"/>
            <w:tabs>
              <w:tab w:val="center" w:pos="4824"/>
              <w:tab w:val="right" w:pos="9634"/>
            </w:tabs>
            <w:ind w:right="360"/>
            <w:rPr>
              <w:i/>
              <w:sz w:val="22"/>
            </w:rPr>
          </w:pPr>
        </w:p>
      </w:tc>
    </w:tr>
  </w:tbl>
  <w:p w:rsidR="00677DE5" w:rsidRDefault="00677DE5">
    <w:pPr>
      <w:pStyle w:val="Yltunniste"/>
      <w:tabs>
        <w:tab w:val="center" w:pos="4824"/>
        <w:tab w:val="right" w:pos="9634"/>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2959"/>
    <w:multiLevelType w:val="singleLevel"/>
    <w:tmpl w:val="C4EE5D7C"/>
    <w:lvl w:ilvl="0">
      <w:start w:val="1"/>
      <w:numFmt w:val="decimal"/>
      <w:lvlText w:val="%1."/>
      <w:legacy w:legacy="1" w:legacySpace="0" w:legacyIndent="283"/>
      <w:lvlJc w:val="left"/>
      <w:pPr>
        <w:ind w:left="2874" w:hanging="283"/>
      </w:pPr>
    </w:lvl>
  </w:abstractNum>
  <w:abstractNum w:abstractNumId="1">
    <w:nsid w:val="370D2152"/>
    <w:multiLevelType w:val="singleLevel"/>
    <w:tmpl w:val="4788B1F8"/>
    <w:lvl w:ilvl="0">
      <w:start w:val="1"/>
      <w:numFmt w:val="bullet"/>
      <w:pStyle w:val="Rvluettelo"/>
      <w:lvlText w:val="–"/>
      <w:lvlJc w:val="left"/>
      <w:pPr>
        <w:tabs>
          <w:tab w:val="num" w:pos="432"/>
        </w:tabs>
        <w:ind w:left="432" w:hanging="432"/>
      </w:pPr>
      <w:rPr>
        <w:rFonts w:ascii="Courier New" w:hAnsi="Courier New" w:hint="default"/>
      </w:rPr>
    </w:lvl>
  </w:abstractNum>
  <w:abstractNum w:abstractNumId="2">
    <w:nsid w:val="73F96042"/>
    <w:multiLevelType w:val="singleLevel"/>
    <w:tmpl w:val="C4EE5D7C"/>
    <w:lvl w:ilvl="0">
      <w:start w:val="1"/>
      <w:numFmt w:val="decimal"/>
      <w:lvlText w:val="%1."/>
      <w:legacy w:legacy="1" w:legacySpace="0" w:legacyIndent="283"/>
      <w:lvlJc w:val="left"/>
      <w:pPr>
        <w:ind w:left="2874" w:hanging="283"/>
      </w:pPr>
    </w:lvl>
  </w:abstractNum>
  <w:abstractNum w:abstractNumId="3">
    <w:nsid w:val="778F0D5A"/>
    <w:multiLevelType w:val="singleLevel"/>
    <w:tmpl w:val="C4EE5D7C"/>
    <w:lvl w:ilvl="0">
      <w:start w:val="1"/>
      <w:numFmt w:val="decimal"/>
      <w:lvlText w:val="%1."/>
      <w:legacy w:legacy="1" w:legacySpace="0" w:legacyIndent="283"/>
      <w:lvlJc w:val="left"/>
      <w:pPr>
        <w:ind w:left="2875" w:hanging="283"/>
      </w:pPr>
    </w:lvl>
  </w:abstractNum>
  <w:abstractNum w:abstractNumId="4">
    <w:nsid w:val="7E5F4CB2"/>
    <w:multiLevelType w:val="singleLevel"/>
    <w:tmpl w:val="C4EE5D7C"/>
    <w:lvl w:ilvl="0">
      <w:start w:val="1"/>
      <w:numFmt w:val="decimal"/>
      <w:lvlText w:val="%1."/>
      <w:legacy w:legacy="1" w:legacySpace="0" w:legacyIndent="283"/>
      <w:lvlJc w:val="left"/>
      <w:pPr>
        <w:ind w:left="2874" w:hanging="283"/>
      </w:pPr>
    </w:lvl>
  </w:abstractNum>
  <w:num w:numId="1">
    <w:abstractNumId w:val="1"/>
  </w:num>
  <w:num w:numId="2">
    <w:abstractNumId w:val="1"/>
  </w:num>
  <w:num w:numId="3">
    <w:abstractNumId w:val="3"/>
  </w:num>
  <w:num w:numId="4">
    <w:abstractNumId w:val="1"/>
  </w:num>
  <w:num w:numId="5">
    <w:abstractNumId w:val="1"/>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defaultTabStop w:val="1296"/>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41192A"/>
    <w:rsid w:val="00001E3C"/>
    <w:rsid w:val="000C1212"/>
    <w:rsid w:val="000C1B2F"/>
    <w:rsid w:val="000D24EE"/>
    <w:rsid w:val="00127625"/>
    <w:rsid w:val="00197A32"/>
    <w:rsid w:val="00264333"/>
    <w:rsid w:val="002A5432"/>
    <w:rsid w:val="002D6331"/>
    <w:rsid w:val="002D78A4"/>
    <w:rsid w:val="002E795B"/>
    <w:rsid w:val="003828CD"/>
    <w:rsid w:val="0041192A"/>
    <w:rsid w:val="004155B0"/>
    <w:rsid w:val="004445C5"/>
    <w:rsid w:val="00460F1E"/>
    <w:rsid w:val="00516E16"/>
    <w:rsid w:val="00582BC7"/>
    <w:rsid w:val="00586EF4"/>
    <w:rsid w:val="00597E93"/>
    <w:rsid w:val="0062061B"/>
    <w:rsid w:val="00635479"/>
    <w:rsid w:val="00674966"/>
    <w:rsid w:val="00677DE5"/>
    <w:rsid w:val="0068108B"/>
    <w:rsid w:val="00684FB2"/>
    <w:rsid w:val="007C3096"/>
    <w:rsid w:val="007C5EAC"/>
    <w:rsid w:val="007D5061"/>
    <w:rsid w:val="008155EE"/>
    <w:rsid w:val="008902D0"/>
    <w:rsid w:val="00894048"/>
    <w:rsid w:val="00903E37"/>
    <w:rsid w:val="009847E7"/>
    <w:rsid w:val="00994E39"/>
    <w:rsid w:val="009B1C2C"/>
    <w:rsid w:val="009B4635"/>
    <w:rsid w:val="00AA5C17"/>
    <w:rsid w:val="00AC458C"/>
    <w:rsid w:val="00AC4770"/>
    <w:rsid w:val="00AE3BC6"/>
    <w:rsid w:val="00BC6C15"/>
    <w:rsid w:val="00BE412B"/>
    <w:rsid w:val="00CB4602"/>
    <w:rsid w:val="00CD7B38"/>
    <w:rsid w:val="00D06F57"/>
    <w:rsid w:val="00EA2D9D"/>
    <w:rsid w:val="00F30B6A"/>
    <w:rsid w:val="00F36F39"/>
    <w:rsid w:val="00F67C4E"/>
    <w:rsid w:val="00F72C98"/>
    <w:rsid w:val="00FF0B93"/>
    <w:rsid w:val="00FF47D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77DE5"/>
    <w:rPr>
      <w:sz w:val="22"/>
    </w:rPr>
  </w:style>
  <w:style w:type="paragraph" w:styleId="Otsikko1">
    <w:name w:val="heading 1"/>
    <w:basedOn w:val="Normaali"/>
    <w:next w:val="Peruskpl"/>
    <w:qFormat/>
    <w:rsid w:val="00677DE5"/>
    <w:pPr>
      <w:keepNext/>
      <w:suppressAutoHyphens/>
      <w:spacing w:before="260" w:line="440" w:lineRule="atLeast"/>
      <w:outlineLvl w:val="0"/>
    </w:pPr>
    <w:rPr>
      <w:rFonts w:ascii="Arial" w:hAnsi="Arial"/>
      <w:i/>
      <w:sz w:val="36"/>
    </w:rPr>
  </w:style>
  <w:style w:type="paragraph" w:styleId="Otsikko2">
    <w:name w:val="heading 2"/>
    <w:basedOn w:val="Otsikko1"/>
    <w:next w:val="Peruskpl"/>
    <w:qFormat/>
    <w:rsid w:val="00677DE5"/>
    <w:pPr>
      <w:spacing w:line="380" w:lineRule="atLeast"/>
      <w:outlineLvl w:val="1"/>
    </w:pPr>
    <w:rPr>
      <w:sz w:val="32"/>
    </w:rPr>
  </w:style>
  <w:style w:type="paragraph" w:styleId="Otsikko3">
    <w:name w:val="heading 3"/>
    <w:basedOn w:val="Otsikko2"/>
    <w:next w:val="Peruskpl"/>
    <w:qFormat/>
    <w:rsid w:val="00677DE5"/>
    <w:pPr>
      <w:spacing w:line="340" w:lineRule="atLeast"/>
      <w:outlineLvl w:val="2"/>
    </w:pPr>
    <w:rPr>
      <w:sz w:val="28"/>
    </w:rPr>
  </w:style>
  <w:style w:type="paragraph" w:styleId="Otsikko4">
    <w:name w:val="heading 4"/>
    <w:basedOn w:val="Otsikko3"/>
    <w:next w:val="Peruskpl"/>
    <w:qFormat/>
    <w:rsid w:val="00677DE5"/>
    <w:pPr>
      <w:spacing w:line="280" w:lineRule="atLeast"/>
      <w:outlineLvl w:val="3"/>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pl">
    <w:name w:val="Peruskpl"/>
    <w:basedOn w:val="Normaali"/>
    <w:rsid w:val="00677DE5"/>
    <w:pPr>
      <w:spacing w:before="120" w:line="280" w:lineRule="atLeast"/>
      <w:ind w:left="1701"/>
    </w:pPr>
    <w:rPr>
      <w:sz w:val="24"/>
    </w:rPr>
  </w:style>
  <w:style w:type="paragraph" w:styleId="Yltunniste">
    <w:name w:val="header"/>
    <w:basedOn w:val="Normaali"/>
    <w:semiHidden/>
    <w:rsid w:val="00677DE5"/>
    <w:pPr>
      <w:tabs>
        <w:tab w:val="center" w:pos="4940"/>
        <w:tab w:val="right" w:pos="9932"/>
      </w:tabs>
    </w:pPr>
    <w:rPr>
      <w:rFonts w:ascii="Arial" w:hAnsi="Arial"/>
      <w:sz w:val="18"/>
    </w:rPr>
  </w:style>
  <w:style w:type="paragraph" w:styleId="Alatunniste">
    <w:name w:val="footer"/>
    <w:basedOn w:val="Yltunniste"/>
    <w:semiHidden/>
    <w:rsid w:val="00677DE5"/>
  </w:style>
  <w:style w:type="paragraph" w:customStyle="1" w:styleId="numLuettelo">
    <w:name w:val="num. Luettelo"/>
    <w:basedOn w:val="Peruskpl"/>
    <w:rsid w:val="00677DE5"/>
    <w:pPr>
      <w:spacing w:before="0"/>
      <w:ind w:left="3022" w:hanging="431"/>
    </w:pPr>
  </w:style>
  <w:style w:type="paragraph" w:customStyle="1" w:styleId="Rvluettelo">
    <w:name w:val="Rv. luettelo"/>
    <w:basedOn w:val="numLuettelo"/>
    <w:rsid w:val="00677DE5"/>
    <w:pPr>
      <w:numPr>
        <w:numId w:val="5"/>
      </w:numPr>
      <w:tabs>
        <w:tab w:val="clear" w:pos="432"/>
        <w:tab w:val="left" w:pos="2592"/>
        <w:tab w:val="left" w:pos="3024"/>
        <w:tab w:val="left" w:pos="3456"/>
      </w:tabs>
      <w:ind w:left="3022" w:hanging="431"/>
    </w:pPr>
  </w:style>
  <w:style w:type="character" w:styleId="Sivunumero">
    <w:name w:val="page number"/>
    <w:basedOn w:val="Kappaleenoletusfontti"/>
    <w:semiHidden/>
    <w:rsid w:val="00677DE5"/>
  </w:style>
  <w:style w:type="paragraph" w:customStyle="1" w:styleId="Potsikko">
    <w:name w:val="Pääotsikko"/>
    <w:basedOn w:val="Otsikko1"/>
    <w:next w:val="Peruskpl"/>
    <w:rsid w:val="00677DE5"/>
    <w:pPr>
      <w:spacing w:before="240"/>
    </w:pPr>
    <w:rPr>
      <w:sz w:val="48"/>
    </w:rPr>
  </w:style>
  <w:style w:type="paragraph" w:customStyle="1" w:styleId="Vastastaanottaja">
    <w:name w:val="Vastastaanottaja"/>
    <w:basedOn w:val="Peruskpl"/>
    <w:rsid w:val="00677DE5"/>
    <w:pPr>
      <w:spacing w:before="0"/>
      <w:ind w:left="0"/>
    </w:pPr>
  </w:style>
  <w:style w:type="paragraph" w:styleId="Allekirjoitus">
    <w:name w:val="Signature"/>
    <w:basedOn w:val="Normaali"/>
    <w:next w:val="Peruskpl"/>
    <w:semiHidden/>
    <w:rsid w:val="00677DE5"/>
    <w:pPr>
      <w:tabs>
        <w:tab w:val="left" w:pos="5954"/>
      </w:tabs>
      <w:spacing w:before="960"/>
      <w:ind w:left="2591"/>
    </w:pPr>
    <w:rPr>
      <w:noProof/>
      <w:sz w:val="24"/>
    </w:rPr>
  </w:style>
  <w:style w:type="paragraph" w:styleId="Seliteteksti">
    <w:name w:val="Balloon Text"/>
    <w:basedOn w:val="Normaali"/>
    <w:link w:val="SelitetekstiChar"/>
    <w:uiPriority w:val="99"/>
    <w:semiHidden/>
    <w:unhideWhenUsed/>
    <w:rsid w:val="00FF47D1"/>
    <w:rPr>
      <w:rFonts w:ascii="Tahoma" w:hAnsi="Tahoma" w:cs="Tahoma"/>
      <w:sz w:val="16"/>
      <w:szCs w:val="16"/>
    </w:rPr>
  </w:style>
  <w:style w:type="character" w:customStyle="1" w:styleId="SelitetekstiChar">
    <w:name w:val="Seliteteksti Char"/>
    <w:basedOn w:val="Kappaleenoletusfontti"/>
    <w:link w:val="Seliteteksti"/>
    <w:uiPriority w:val="99"/>
    <w:semiHidden/>
    <w:rsid w:val="00FF47D1"/>
    <w:rPr>
      <w:rFonts w:ascii="Tahoma" w:hAnsi="Tahoma" w:cs="Tahoma"/>
      <w:sz w:val="16"/>
      <w:szCs w:val="16"/>
    </w:rPr>
  </w:style>
  <w:style w:type="character" w:styleId="Hyperlinkki">
    <w:name w:val="Hyperlink"/>
    <w:basedOn w:val="Kappaleenoletusfontti"/>
    <w:uiPriority w:val="99"/>
    <w:unhideWhenUsed/>
    <w:rsid w:val="003828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xweb2.stat.fi/Dialog/varval.asp?ma=vaestolaskenta_fi&amp;ti=V%E4est%F6laskenta+kartta%2Danimaatio+1987%2D2010&amp;path=../Database/Explorer/Vaestolaskenta/&amp;lang=3&amp;multilang=fi"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pro\Mallit\Esitteet\Esite_A4.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E965-6728-4FC4-BE26-8269036A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Esite_A4.dot</Template>
  <TotalTime>490</TotalTime>
  <Pages>7</Pages>
  <Words>1574</Words>
  <Characters>12750</Characters>
  <Application>Microsoft Office Word</Application>
  <DocSecurity>0</DocSecurity>
  <Lines>106</Lines>
  <Paragraphs>28</Paragraphs>
  <ScaleCrop>false</ScaleCrop>
  <HeadingPairs>
    <vt:vector size="4" baseType="variant">
      <vt:variant>
        <vt:lpstr>Otsikko</vt:lpstr>
      </vt:variant>
      <vt:variant>
        <vt:i4>1</vt:i4>
      </vt:variant>
      <vt:variant>
        <vt:lpstr>Otsikot</vt:lpstr>
      </vt:variant>
      <vt:variant>
        <vt:i4>4</vt:i4>
      </vt:variant>
    </vt:vector>
  </HeadingPairs>
  <TitlesOfParts>
    <vt:vector size="5" baseType="lpstr">
      <vt:lpstr/>
      <vt:lpstr>Väestölaskenta -kartta-animaatio</vt:lpstr>
      <vt:lpstr>    Palvelun oletusnäkymä</vt:lpstr>
      <vt:lpstr>    Yleistä sovelluksen toiminnoista</vt:lpstr>
      <vt:lpstr>    Visualisointitavat</vt:lpstr>
    </vt:vector>
  </TitlesOfParts>
  <Company/>
  <LinksUpToDate>false</LinksUpToDate>
  <CharactersWithSpaces>14296</CharactersWithSpaces>
  <SharedDoc>false</SharedDoc>
  <HLinks>
    <vt:vector size="6" baseType="variant">
      <vt:variant>
        <vt:i4>8454319</vt:i4>
      </vt:variant>
      <vt:variant>
        <vt:i4>1036</vt:i4>
      </vt:variant>
      <vt:variant>
        <vt:i4>1025</vt:i4>
      </vt:variant>
      <vt:variant>
        <vt:i4>1</vt:i4>
      </vt:variant>
      <vt:variant>
        <vt:lpwstr>U:\TKn uudet logot\Wordissä käytettävät logot\TK_logo_Su_rgb_Word.wmf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Snellman</dc:creator>
  <cp:keywords/>
  <dc:description/>
  <cp:lastModifiedBy>Huuhko</cp:lastModifiedBy>
  <cp:revision>22</cp:revision>
  <cp:lastPrinted>2012-09-11T07:31:00Z</cp:lastPrinted>
  <dcterms:created xsi:type="dcterms:W3CDTF">2012-09-07T08:51:00Z</dcterms:created>
  <dcterms:modified xsi:type="dcterms:W3CDTF">2012-09-11T07:46:00Z</dcterms:modified>
</cp:coreProperties>
</file>